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BF" w:rsidRPr="00A67EEB" w:rsidRDefault="00055381" w:rsidP="001E2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EE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E22BF" w:rsidRDefault="001E22BF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Pr="004F6EB1" w:rsidRDefault="004F6EB1" w:rsidP="00055381">
      <w:pPr>
        <w:widowControl w:val="0"/>
        <w:tabs>
          <w:tab w:val="left" w:pos="3120"/>
        </w:tabs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F6EB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литературному чтению </w:t>
      </w:r>
      <w:r w:rsidRPr="004F6EB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 1 классе разработана на основе:</w:t>
      </w:r>
      <w:r w:rsidRPr="004F6EB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ab/>
      </w:r>
    </w:p>
    <w:p w:rsidR="004F6EB1" w:rsidRPr="004F6EB1" w:rsidRDefault="004F6EB1" w:rsidP="00055381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EB1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</w:t>
      </w:r>
      <w:proofErr w:type="gramStart"/>
      <w:r w:rsidRPr="004F6EB1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4F6EB1">
        <w:rPr>
          <w:rFonts w:ascii="Times New Roman" w:eastAsia="Calibri" w:hAnsi="Times New Roman" w:cs="Times New Roman"/>
          <w:sz w:val="28"/>
          <w:szCs w:val="28"/>
        </w:rPr>
        <w:t>ООП) начального  общего образования;</w:t>
      </w:r>
    </w:p>
    <w:p w:rsidR="004F6EB1" w:rsidRPr="004F6EB1" w:rsidRDefault="004F6EB1" w:rsidP="00055381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EB1">
        <w:rPr>
          <w:rFonts w:ascii="Times New Roman" w:eastAsia="Calibri" w:hAnsi="Times New Roman" w:cs="Times New Roman"/>
          <w:sz w:val="28"/>
          <w:szCs w:val="28"/>
        </w:rPr>
        <w:t>учебного плана МБОУ СОШ № 15;</w:t>
      </w:r>
    </w:p>
    <w:p w:rsidR="004F6EB1" w:rsidRPr="004F6EB1" w:rsidRDefault="004F6EB1" w:rsidP="00055381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EB1">
        <w:rPr>
          <w:rFonts w:ascii="Times New Roman" w:eastAsia="Calibri" w:hAnsi="Times New Roman" w:cs="Times New Roman"/>
          <w:sz w:val="28"/>
          <w:szCs w:val="28"/>
        </w:rPr>
        <w:t>положения о рабочей программе по предмету МБОУ СОШ № 15.</w:t>
      </w:r>
    </w:p>
    <w:p w:rsidR="004F6EB1" w:rsidRPr="004F6EB1" w:rsidRDefault="004F6EB1" w:rsidP="00055381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EB1">
        <w:rPr>
          <w:rFonts w:ascii="Times New Roman" w:eastAsia="Calibri" w:hAnsi="Times New Roman" w:cs="Times New Roman"/>
          <w:sz w:val="28"/>
          <w:szCs w:val="28"/>
        </w:rPr>
        <w:t>учебно-методического  комплекта (авторская программа по литературному чтению, учебника "Азбука.1 класс"(1 часть, 2 часть) , 2017г</w:t>
      </w:r>
      <w:proofErr w:type="gramStart"/>
      <w:r w:rsidRPr="004F6EB1"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  <w:r w:rsidRPr="004F6EB1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чтение"(автор: </w:t>
      </w:r>
      <w:proofErr w:type="gramStart"/>
      <w:r w:rsidRPr="004F6EB1">
        <w:rPr>
          <w:rFonts w:ascii="Times New Roman" w:eastAsia="Calibri" w:hAnsi="Times New Roman" w:cs="Times New Roman"/>
          <w:sz w:val="28"/>
          <w:szCs w:val="28"/>
        </w:rPr>
        <w:t>В.Г.Горецкий, В.А.Кирюшкин)(2018);</w:t>
      </w:r>
      <w:proofErr w:type="gramEnd"/>
    </w:p>
    <w:p w:rsidR="004F6EB1" w:rsidRPr="004F6EB1" w:rsidRDefault="004F6EB1" w:rsidP="000553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EB1" w:rsidRPr="004F6EB1" w:rsidRDefault="004F6EB1" w:rsidP="0005538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6EB1" w:rsidRPr="004F6EB1" w:rsidRDefault="004F6EB1" w:rsidP="000553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F6EB1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расписанием, годовым учебным планом - графи</w:t>
      </w:r>
      <w:r w:rsidR="008B42B2">
        <w:rPr>
          <w:rFonts w:ascii="Times New Roman" w:eastAsia="Times New Roman" w:hAnsi="Times New Roman" w:cs="Times New Roman"/>
          <w:spacing w:val="1"/>
          <w:sz w:val="28"/>
          <w:szCs w:val="28"/>
        </w:rPr>
        <w:t>ком, утвержденным приказом от 30.08.2018</w:t>
      </w:r>
      <w:r w:rsidRPr="004F6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г. №</w:t>
      </w:r>
      <w:r w:rsidR="008B42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60</w:t>
      </w:r>
      <w:r w:rsidR="00E024B3">
        <w:rPr>
          <w:rFonts w:ascii="Times New Roman" w:eastAsia="Times New Roman" w:hAnsi="Times New Roman" w:cs="Times New Roman"/>
          <w:spacing w:val="1"/>
          <w:sz w:val="28"/>
          <w:szCs w:val="28"/>
        </w:rPr>
        <w:t>, программа составлена на 126</w:t>
      </w:r>
      <w:r w:rsidRPr="004F6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часов, 4 часа в неделю(33 учебные недели)</w:t>
      </w:r>
    </w:p>
    <w:p w:rsidR="004F6EB1" w:rsidRPr="004F6EB1" w:rsidRDefault="004F6EB1" w:rsidP="004F6EB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31" w:firstLine="567"/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</w:pPr>
    </w:p>
    <w:p w:rsidR="004F6EB1" w:rsidRDefault="004F6EB1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Default="004F6EB1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Default="004F6EB1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Default="004F6EB1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Default="004F6EB1" w:rsidP="00F97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EB1" w:rsidRDefault="004F6EB1" w:rsidP="004F6EB1">
      <w:pPr>
        <w:rPr>
          <w:rFonts w:ascii="Times New Roman" w:hAnsi="Times New Roman" w:cs="Times New Roman"/>
          <w:sz w:val="32"/>
          <w:szCs w:val="32"/>
        </w:rPr>
      </w:pPr>
    </w:p>
    <w:p w:rsidR="00320F2A" w:rsidRPr="004F6EB1" w:rsidRDefault="00320F2A" w:rsidP="004F6EB1">
      <w:pPr>
        <w:rPr>
          <w:rFonts w:ascii="Times New Roman" w:hAnsi="Times New Roman" w:cs="Times New Roman"/>
          <w:b/>
          <w:sz w:val="28"/>
          <w:szCs w:val="28"/>
        </w:rPr>
      </w:pPr>
    </w:p>
    <w:p w:rsidR="00F97B78" w:rsidRPr="001E22BF" w:rsidRDefault="00BC56AA" w:rsidP="00F97B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22B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 РЕЗУЛЬТАТЫ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УСВОЕНИЯ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7"/>
        <w:gridCol w:w="6"/>
        <w:gridCol w:w="7393"/>
      </w:tblGrid>
      <w:tr w:rsidR="00F97B78" w:rsidRPr="00320F2A" w:rsidTr="009036A0">
        <w:tc>
          <w:tcPr>
            <w:tcW w:w="7393" w:type="dxa"/>
            <w:gridSpan w:val="2"/>
          </w:tcPr>
          <w:p w:rsidR="00F97B78" w:rsidRPr="00320F2A" w:rsidRDefault="00F97B78" w:rsidP="009036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sz w:val="28"/>
                <w:szCs w:val="24"/>
              </w:rPr>
              <w:t>Ученик научится:</w:t>
            </w:r>
          </w:p>
          <w:p w:rsidR="00F97B78" w:rsidRPr="00320F2A" w:rsidRDefault="00F97B78" w:rsidP="009036A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3" w:type="dxa"/>
          </w:tcPr>
          <w:p w:rsidR="00F97B78" w:rsidRPr="00320F2A" w:rsidRDefault="00F97B78" w:rsidP="009036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sz w:val="28"/>
                <w:szCs w:val="24"/>
              </w:rPr>
              <w:t>Ученик получит возможность научиться:</w:t>
            </w:r>
          </w:p>
        </w:tc>
      </w:tr>
      <w:tr w:rsidR="00F97B78" w:rsidRPr="00320F2A" w:rsidTr="009036A0">
        <w:tc>
          <w:tcPr>
            <w:tcW w:w="14786" w:type="dxa"/>
            <w:gridSpan w:val="3"/>
          </w:tcPr>
          <w:p w:rsidR="00923452" w:rsidRPr="00320F2A" w:rsidRDefault="00AA3D9A" w:rsidP="00AA3D9A">
            <w:pPr>
              <w:pStyle w:val="a3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ДОБУКВАРНЫЙ ПЕРИОД</w:t>
            </w:r>
          </w:p>
        </w:tc>
      </w:tr>
      <w:tr w:rsidR="00F97B78" w:rsidRPr="00320F2A" w:rsidTr="009036A0">
        <w:tc>
          <w:tcPr>
            <w:tcW w:w="7393" w:type="dxa"/>
            <w:gridSpan w:val="2"/>
          </w:tcPr>
          <w:p w:rsidR="00F97B78" w:rsidRPr="00320F2A" w:rsidRDefault="00F97B78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9036A0" w:rsidRPr="00320F2A" w:rsidRDefault="009036A0" w:rsidP="00B8030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      </w:r>
          </w:p>
          <w:p w:rsidR="009036A0" w:rsidRPr="00320F2A" w:rsidRDefault="009036A0" w:rsidP="00B8030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-проявлять интерес к новому учебному материалу.</w:t>
            </w:r>
          </w:p>
          <w:p w:rsidR="00923452" w:rsidRPr="00320F2A" w:rsidRDefault="00923452" w:rsidP="00923452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rPr>
                <w:i/>
              </w:rPr>
            </w:pP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отличать устную и письменную речь, отличать буквы и звуки; 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-выделять из короткого текста предложения, оформлять предложение в устной речи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слова из предложения, соотносить их с моделью слова;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разделять слово на слоги с использованием графических схем;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делить слова на слог; определять ударный слог в слове; 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главную мысль предложения;</w:t>
            </w:r>
          </w:p>
          <w:p w:rsidR="004F6EB1" w:rsidRPr="00320F2A" w:rsidRDefault="004F6EB1" w:rsidP="004F6E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отличать гласные звуки от согласных, отличать буквы от звуков; </w:t>
            </w:r>
          </w:p>
          <w:p w:rsidR="009036A0" w:rsidRPr="00BC56AA" w:rsidRDefault="004F6EB1" w:rsidP="00BC56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      </w:r>
          </w:p>
          <w:p w:rsidR="00F97B78" w:rsidRPr="00320F2A" w:rsidRDefault="00F97B78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9036A0" w:rsidRPr="00320F2A" w:rsidRDefault="009036A0" w:rsidP="009036A0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организовывать свое рабочее место под руководством учителя;</w:t>
            </w:r>
          </w:p>
          <w:p w:rsidR="009036A0" w:rsidRPr="00320F2A" w:rsidRDefault="009036A0" w:rsidP="009036A0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и сохранять учебную задачу,  адекватно воспринимать оценки учителя, товарищей;</w:t>
            </w:r>
          </w:p>
          <w:p w:rsidR="008E37E4" w:rsidRPr="00320F2A" w:rsidRDefault="008E37E4" w:rsidP="009036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7B78" w:rsidRPr="00320F2A" w:rsidRDefault="00F97B78" w:rsidP="00903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вступать в  диалог (отвечать на вопросы, задавать вопросы, уточнять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BC56AA" w:rsidRPr="00320F2A" w:rsidRDefault="00BC56AA" w:rsidP="00BC56AA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20F2A">
              <w:rPr>
                <w:b/>
              </w:rPr>
              <w:t>редметные результаты:</w:t>
            </w:r>
          </w:p>
          <w:p w:rsidR="00F17BE9" w:rsidRPr="00F17BE9" w:rsidRDefault="00F17BE9" w:rsidP="00F17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Формировать  первоначальные представления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C56AA" w:rsidRPr="00F17BE9" w:rsidRDefault="00BC56AA" w:rsidP="00F17BE9">
            <w:pPr>
              <w:pStyle w:val="a5"/>
              <w:suppressAutoHyphens/>
              <w:spacing w:after="0"/>
              <w:ind w:left="0"/>
              <w:rPr>
                <w:i/>
                <w:sz w:val="22"/>
              </w:rPr>
            </w:pPr>
          </w:p>
          <w:p w:rsidR="00F97B78" w:rsidRPr="00320F2A" w:rsidRDefault="00F97B78" w:rsidP="007348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r w:rsidRPr="00320F2A">
              <w:rPr>
                <w:b/>
              </w:rPr>
              <w:lastRenderedPageBreak/>
              <w:t>Личностные результаты:</w:t>
            </w:r>
          </w:p>
          <w:p w:rsidR="009036A0" w:rsidRPr="00320F2A" w:rsidRDefault="009036A0" w:rsidP="00B8030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9036A0" w:rsidRPr="00320F2A" w:rsidRDefault="009036A0" w:rsidP="00B8030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923452" w:rsidRPr="00320F2A" w:rsidRDefault="00923452" w:rsidP="00E771D1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rPr>
                <w:i/>
              </w:rPr>
            </w:pPr>
            <w:r w:rsidRPr="00320F2A">
              <w:rPr>
                <w:i/>
              </w:rPr>
              <w:t xml:space="preserve">      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слоги в словах в процессе слогового анализа слова;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смысловое значение интонации;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обозначать гласные звуки буквами;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рассматривать гласные а, о, у, и  как букву, слог слово;</w:t>
            </w:r>
          </w:p>
          <w:p w:rsidR="00E771D1" w:rsidRPr="00BC56AA" w:rsidRDefault="009036A0" w:rsidP="00BC56AA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за позиционным изменением согласных звуков.</w:t>
            </w:r>
          </w:p>
          <w:p w:rsidR="00F97B78" w:rsidRPr="00320F2A" w:rsidRDefault="00F97B78" w:rsidP="00903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9036A0" w:rsidRPr="00320F2A" w:rsidRDefault="009036A0" w:rsidP="009036A0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-вносить необходимые коррективы и действовать на основе результатов обсуждения.</w:t>
            </w:r>
          </w:p>
          <w:p w:rsidR="008E37E4" w:rsidRPr="00320F2A" w:rsidRDefault="008E37E4" w:rsidP="009036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B78" w:rsidRPr="00320F2A" w:rsidRDefault="00F97B78" w:rsidP="00903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97B78" w:rsidRPr="00320F2A" w:rsidRDefault="00F97B78" w:rsidP="009036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коллективном обсуждении учебной проблемы;</w:t>
            </w:r>
          </w:p>
          <w:p w:rsidR="008E37E4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другое мнение и позицию, формулировать собственное мнение и позицию.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20F2A">
              <w:rPr>
                <w:b/>
              </w:rPr>
              <w:t>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Овладевать учебными действиями с языковыми единицами и формированию умения использовать знания для решения познавательных, практических и коммуникативных задач.</w:t>
            </w:r>
          </w:p>
          <w:p w:rsidR="00F17BE9" w:rsidRPr="00320F2A" w:rsidRDefault="00F17BE9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B78" w:rsidRPr="00320F2A" w:rsidTr="009036A0">
        <w:tc>
          <w:tcPr>
            <w:tcW w:w="14786" w:type="dxa"/>
            <w:gridSpan w:val="3"/>
          </w:tcPr>
          <w:p w:rsidR="00F97B78" w:rsidRPr="00AA3D9A" w:rsidRDefault="00F97B78" w:rsidP="008E37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A3D9A" w:rsidRPr="00AA3D9A" w:rsidRDefault="00AA3D9A" w:rsidP="00E918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3D9A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БУКВАРНЫЙ ПЕРИОД </w:t>
            </w:r>
          </w:p>
          <w:p w:rsidR="00320F2A" w:rsidRPr="00AA3D9A" w:rsidRDefault="00320F2A" w:rsidP="00AA3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7B78" w:rsidRPr="00320F2A" w:rsidTr="009036A0">
        <w:tc>
          <w:tcPr>
            <w:tcW w:w="7393" w:type="dxa"/>
            <w:gridSpan w:val="2"/>
          </w:tcPr>
          <w:p w:rsidR="00F97B78" w:rsidRPr="00320F2A" w:rsidRDefault="00F97B78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роявлять уважение  к своей семье, ценить взаимопомощь и </w:t>
            </w:r>
            <w:proofErr w:type="spell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 и друзей.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F6EB1" w:rsidRPr="00320F2A" w:rsidRDefault="004F6EB1" w:rsidP="008F5555">
            <w:pPr>
              <w:pStyle w:val="a5"/>
              <w:suppressAutoHyphens/>
              <w:spacing w:after="0"/>
              <w:ind w:left="0"/>
              <w:rPr>
                <w:color w:val="333333"/>
                <w:shd w:val="clear" w:color="auto" w:fill="FFFFFF"/>
              </w:rPr>
            </w:pPr>
          </w:p>
          <w:p w:rsidR="00F97B78" w:rsidRPr="00320F2A" w:rsidRDefault="00F97B78" w:rsidP="0021607D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давать характеристику согласным звукам,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буквы, обозначающие гласные и согласные звуки,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слова с изученными буквами,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графический образ букв выделять звуки из слов,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систематизировать буквы по обозначению ими разных звуков и по начертанию;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обозначать йотированные звуки вначале слова и  после гласной буквы буквами Е, Ё,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, Я;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тему текста, его главную мысль, пересказывать текст;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буквы в алфавитном порядке, правильно называть буквы. </w:t>
            </w:r>
          </w:p>
          <w:p w:rsidR="004F6EB1" w:rsidRPr="00320F2A" w:rsidRDefault="004F6EB1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97B78" w:rsidRPr="00320F2A" w:rsidRDefault="00F97B78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рганизовывать свое рабочее место под руководством учителя.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контроль в форме сличения своей работы с заданным эталоном.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носить необходимые дополнения, исправления в свою работу, если она расходится с эталоном (образцом).</w:t>
            </w:r>
          </w:p>
          <w:p w:rsidR="004F6EB1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97B78" w:rsidRPr="00320F2A" w:rsidRDefault="00F97B78" w:rsidP="00903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A0B40" w:rsidRPr="00320F2A" w:rsidRDefault="0073486C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40" w:rsidRPr="00320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A0B40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простейшие нормы речевого этикета: здороваться, прощаться, благодарить.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ступать в  диалог (отвечать на вопросы, задавать вопросы, уточнять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20F2A">
              <w:rPr>
                <w:b/>
              </w:rPr>
              <w:t>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Понимать, что язык представляет собой явление национальной культуры и основное средство человеческого общения; осознавать значения русского языка как государственного языка Российской Федерации, языка межна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>ционального общения.</w:t>
            </w:r>
          </w:p>
          <w:p w:rsidR="00F97B78" w:rsidRPr="00320F2A" w:rsidRDefault="00F97B78" w:rsidP="00FA0B40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B78" w:rsidRPr="00320F2A" w:rsidRDefault="00F97B78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  <w:p w:rsidR="004F6EB1" w:rsidRPr="00320F2A" w:rsidRDefault="004F6EB1" w:rsidP="004F6EB1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F97B78" w:rsidRPr="00320F2A" w:rsidRDefault="00F97B78" w:rsidP="0021607D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распространять основу предложения, сокращать предложения до основы;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наблюдать за расхождением написания и произношения безударных гласных;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в однокоренных словах корень;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объяснять значение многозначных слов,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отгадывать буквенные ребусы;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 отрывки, которые могут ответить на вопрос;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отрывок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которому можно подобрать пословицу;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 употреблять заглавную букву при написании имен собственных;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рифму;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придумывать заголовок к тексту, ставить вопросы;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значения многозначных слов</w:t>
            </w:r>
          </w:p>
          <w:p w:rsidR="00E771D1" w:rsidRPr="00320F2A" w:rsidRDefault="00E771D1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97B78" w:rsidRPr="00320F2A" w:rsidRDefault="00F97B78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9036A0" w:rsidRPr="00320F2A" w:rsidRDefault="009036A0" w:rsidP="009036A0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воспринимать оценку учителя.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ринимать и сохранять учебную задачу, учитывать выделенные учителем ориентиры действия, планировать свои действия, </w:t>
            </w:r>
          </w:p>
          <w:p w:rsidR="009036A0" w:rsidRPr="00320F2A" w:rsidRDefault="009036A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равильно сидеть при письме,  держать ручку, применять эти знания при выполнении письменного задания, правильно ориент</w:t>
            </w:r>
            <w:r w:rsidR="00E771D1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ироваться на странице прописей,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тетради</w:t>
            </w:r>
            <w:proofErr w:type="gramStart"/>
            <w:r w:rsidR="00E771D1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="00E771D1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чебника</w:t>
            </w:r>
            <w:proofErr w:type="spellEnd"/>
          </w:p>
          <w:p w:rsidR="004F6EB1" w:rsidRPr="00320F2A" w:rsidRDefault="004F6EB1" w:rsidP="008F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B78" w:rsidRPr="00320F2A" w:rsidRDefault="00FA0B40" w:rsidP="00FA0B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 в коллективном обсуждении учебной проблемы.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опускать существование различных точек зрения, учитывать разные мнения, стремиться к координации,</w:t>
            </w:r>
          </w:p>
          <w:p w:rsidR="004F6EB1" w:rsidRPr="00320F2A" w:rsidRDefault="004F6EB1" w:rsidP="00E771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20F2A">
              <w:rPr>
                <w:b/>
              </w:rPr>
              <w:t>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Осваивать первоначальные научные представления о си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стеме и структуре русского языка: фонетике и графике, лексике,    </w:t>
            </w:r>
          </w:p>
          <w:p w:rsidR="00F17BE9" w:rsidRPr="00F17BE9" w:rsidRDefault="00F17BE9" w:rsidP="00F17BE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словообразовании</w:t>
            </w:r>
            <w:proofErr w:type="gramEnd"/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морфемике</w:t>
            </w:r>
            <w:proofErr w:type="spellEnd"/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), морфологии и синтаксисе; об основных единицах языка, их признаках и особенностях упо</w:t>
            </w:r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softHyphen/>
            </w:r>
            <w:r w:rsidRPr="00F17BE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требления в речи.</w:t>
            </w:r>
          </w:p>
          <w:p w:rsidR="004F6EB1" w:rsidRPr="00320F2A" w:rsidRDefault="004F6EB1" w:rsidP="004F6E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9A" w:rsidRPr="00320F2A" w:rsidTr="00AA3D9A">
        <w:tc>
          <w:tcPr>
            <w:tcW w:w="14786" w:type="dxa"/>
            <w:gridSpan w:val="3"/>
          </w:tcPr>
          <w:p w:rsidR="00AA3D9A" w:rsidRPr="00320F2A" w:rsidRDefault="00AA3D9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D9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ПОСЛЕБУКВАРНЫЙ ПЕРИОД</w:t>
            </w:r>
          </w:p>
        </w:tc>
      </w:tr>
      <w:tr w:rsidR="00AA3D9A" w:rsidRPr="00320F2A" w:rsidTr="009036A0">
        <w:tc>
          <w:tcPr>
            <w:tcW w:w="7393" w:type="dxa"/>
            <w:gridSpan w:val="2"/>
          </w:tcPr>
          <w:p w:rsidR="00AA3D9A" w:rsidRPr="00320F2A" w:rsidRDefault="00AA3D9A" w:rsidP="00AA3D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-проявлять уважение  к своей семье, ценить взаимопомощь и </w:t>
            </w:r>
            <w:proofErr w:type="spell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 и друзей.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A3D9A" w:rsidRPr="00320F2A" w:rsidRDefault="00AA3D9A" w:rsidP="00AA3D9A">
            <w:pPr>
              <w:pStyle w:val="a5"/>
              <w:suppressAutoHyphens/>
              <w:spacing w:after="0"/>
              <w:ind w:left="0"/>
              <w:rPr>
                <w:color w:val="333333"/>
                <w:shd w:val="clear" w:color="auto" w:fill="FFFFFF"/>
              </w:rPr>
            </w:pPr>
          </w:p>
          <w:p w:rsidR="00AA3D9A" w:rsidRPr="00320F2A" w:rsidRDefault="00AA3D9A" w:rsidP="00AA3D9A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AA3D9A" w:rsidRPr="00320F2A" w:rsidRDefault="00AA3D9A" w:rsidP="00AA3D9A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давать характеристику согласным звукам,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буквы, обозначающие гласные и согласные звуки,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слова с изученными буквами,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узнавать графический образ букв выделять звуки из слов,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группировать, систематизировать буквы по обозначению ими разных звуков и по начертанию;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обозначать йотированные звуки вначале слова и  после гласной буквы буквами Е, Ё,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, Я;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тему текста, его главную мысль, пересказывать текст;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буквы в алфавитном порядке, правильно называть буквы. </w:t>
            </w:r>
          </w:p>
          <w:p w:rsidR="00AA3D9A" w:rsidRPr="00320F2A" w:rsidRDefault="00AA3D9A" w:rsidP="00AA3D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A3D9A" w:rsidRPr="00320F2A" w:rsidRDefault="00AA3D9A" w:rsidP="00AA3D9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Регулятивные УУД: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свое рабочее место под руководством учителя.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-осуществлять контроль в форме сличения своей работы с заданным эталоном.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-вносить необходимые дополнения, исправления в свою работу, если она расходится с эталоном (образцом).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AA3D9A" w:rsidRPr="00320F2A" w:rsidRDefault="00AA3D9A" w:rsidP="00AA3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простейшие нормы речевого этикета: здороваться, прощаться, благодарить.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-вступать в  диалог (отвечать на вопросы, задавать вопросы, уточнять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AA3D9A" w:rsidRPr="00320F2A" w:rsidRDefault="00AA3D9A" w:rsidP="00AA3D9A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AA3D9A" w:rsidRDefault="00F17BE9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Формировать позитивное отношение к правильной устной и письменной речи как показателям общей культуры и гражданской позиции человека.</w:t>
            </w:r>
          </w:p>
          <w:p w:rsidR="00F17BE9" w:rsidRPr="00AA3D9A" w:rsidRDefault="00F17BE9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F17BE9" w:rsidRPr="00320F2A" w:rsidRDefault="00F17BE9" w:rsidP="00F17B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положительное отношение к школе и учебной деятельности;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представление о причинах успеха в учебе;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интерес к учебному материалу;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этические чувства (стыда, вины, совести) на основании анализа простых ситуаций;</w:t>
            </w:r>
          </w:p>
          <w:p w:rsidR="00F17BE9" w:rsidRPr="00DE6FFB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знание основных моральных норм поведения</w:t>
            </w:r>
            <w:r w:rsidRPr="00DE6FF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rPr>
                <w:color w:val="333333"/>
                <w:shd w:val="clear" w:color="auto" w:fill="FFFFFF"/>
              </w:rPr>
            </w:pP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осуществлять поиск нужной информации в учебнике и учебных пособиях;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-понимать знаки, символы, модели, схемы, приведенные в учебнике и учебных пособиях;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понимать заданный вопрос, в соответствии с ним строить ответ в устной форме;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анализировать изучаемые факты языка с выделением их отличительных признаков;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DE6FF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первоначальному умению выполнять учебные действия в устной и письменной речи, в уме.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Pr="00320F2A" w:rsidRDefault="00F17BE9" w:rsidP="00F17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принимать участие в работе парами и группами;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допускать существование различных точек зрения;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договариваться, приходить к общему решению;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использовать в общении правила вежливости.</w:t>
            </w:r>
          </w:p>
          <w:p w:rsidR="00AA3D9A" w:rsidRPr="00F17BE9" w:rsidRDefault="00AA3D9A" w:rsidP="00F17BE9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hAnsi="Times New Roman" w:cs="Times New Roman"/>
                <w:szCs w:val="24"/>
              </w:rPr>
            </w:pPr>
          </w:p>
          <w:p w:rsidR="00F17BE9" w:rsidRDefault="00F17BE9" w:rsidP="00F17B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F17BE9" w:rsidRPr="00320F2A" w:rsidRDefault="00F17BE9" w:rsidP="00F17BE9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Формировать умения опознавать и анализировать основ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>ные единицы языка, грамматические категории языка, употре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>блять языковые единицы адекватно ситуации речевого общения</w:t>
            </w:r>
          </w:p>
        </w:tc>
      </w:tr>
      <w:tr w:rsidR="00AA3D9A" w:rsidRPr="00320F2A" w:rsidTr="00AA3D9A">
        <w:tc>
          <w:tcPr>
            <w:tcW w:w="14786" w:type="dxa"/>
            <w:gridSpan w:val="3"/>
          </w:tcPr>
          <w:p w:rsidR="00AA3D9A" w:rsidRPr="00320F2A" w:rsidRDefault="00AA3D9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ЖИЛИ-БЫЛИ БУКВЫ</w:t>
            </w:r>
          </w:p>
        </w:tc>
      </w:tr>
      <w:tr w:rsidR="00AA3D9A" w:rsidRPr="00320F2A" w:rsidTr="009036A0">
        <w:tc>
          <w:tcPr>
            <w:tcW w:w="7393" w:type="dxa"/>
            <w:gridSpan w:val="2"/>
          </w:tcPr>
          <w:p w:rsidR="00362BF7" w:rsidRPr="00320F2A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sz w:val="24"/>
                <w:szCs w:val="28"/>
              </w:rPr>
              <w:t>- Применять гигиенические правила письма при выполнении заданий.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sz w:val="24"/>
                <w:szCs w:val="28"/>
              </w:rPr>
      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F17BE9" w:rsidRPr="00362BF7" w:rsidRDefault="00362BF7" w:rsidP="00362BF7">
            <w:pPr>
              <w:pStyle w:val="a5"/>
              <w:suppressAutoHyphens/>
              <w:spacing w:after="0"/>
              <w:ind w:left="0"/>
              <w:rPr>
                <w:color w:val="333333"/>
                <w:sz w:val="22"/>
                <w:shd w:val="clear" w:color="auto" w:fill="FFFFFF"/>
              </w:rPr>
            </w:pPr>
            <w:r w:rsidRPr="00362BF7">
              <w:rPr>
                <w:szCs w:val="28"/>
              </w:rPr>
              <w:t xml:space="preserve">- Внимательно относиться к собственным переживаниям и переживаниям других людей; 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lastRenderedPageBreak/>
              <w:t>Познавательные УУД: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находить слова, обозначающие предметы, признак предмета, действие предмета;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опознавать имена одушевленные и неодушевленные, имена собственные;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– различать названия предметов, отвечающие на вопросы «кто?», «что?».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sz w:val="24"/>
                <w:szCs w:val="28"/>
              </w:rPr>
              <w:t>- Ориентироваться на лучший вариант в процессе письма.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- Оценивать свою работу. 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Pr="00320F2A" w:rsidRDefault="00F17BE9" w:rsidP="00F17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строить понятные для партнера высказывания;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задавать вопросы;</w:t>
            </w:r>
          </w:p>
          <w:p w:rsidR="00F17BE9" w:rsidRPr="00DE6FFB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</w:pPr>
            <w:r w:rsidRPr="00F17BE9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адекватно использовать средства устного общения для решения коммуникативных задач</w:t>
            </w:r>
            <w:r w:rsidRPr="00DE6FFB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</w:rPr>
              <w:t>.</w:t>
            </w:r>
          </w:p>
          <w:p w:rsidR="00F17BE9" w:rsidRDefault="00F17BE9" w:rsidP="00F17BE9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E9" w:rsidRDefault="00F17BE9" w:rsidP="00F17B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Овладевать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>кета.</w:t>
            </w:r>
          </w:p>
          <w:p w:rsidR="00AA3D9A" w:rsidRPr="00AA3D9A" w:rsidRDefault="00AA3D9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362BF7" w:rsidRPr="00320F2A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sz w:val="24"/>
                <w:szCs w:val="28"/>
              </w:rPr>
              <w:t>- Внимательно относиться к красоте окружающего мира, произведениям искусства.</w:t>
            </w:r>
          </w:p>
          <w:p w:rsidR="00F17BE9" w:rsidRPr="00362BF7" w:rsidRDefault="00362BF7" w:rsidP="00362BF7">
            <w:pPr>
              <w:pStyle w:val="a5"/>
              <w:suppressAutoHyphens/>
              <w:spacing w:after="0"/>
              <w:ind w:left="0"/>
              <w:rPr>
                <w:color w:val="333333"/>
                <w:sz w:val="22"/>
                <w:shd w:val="clear" w:color="auto" w:fill="FFFFFF"/>
              </w:rPr>
            </w:pPr>
            <w:r w:rsidRPr="00362BF7">
              <w:rPr>
                <w:szCs w:val="28"/>
              </w:rPr>
              <w:t>- Адекватно воспринимать оценку учителя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17BE9" w:rsidRPr="00320F2A" w:rsidRDefault="00F17BE9" w:rsidP="00F17BE9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различать лексическое и грамматическое значение слова;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находить грамматические группы слов (части речи): знаменательные (самостоятельные)</w:t>
            </w:r>
          </w:p>
          <w:p w:rsidR="00362BF7" w:rsidRPr="00362BF7" w:rsidRDefault="00362BF7" w:rsidP="0036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lastRenderedPageBreak/>
              <w:t>слова и служебные слова.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- </w:t>
            </w:r>
            <w:r w:rsidRPr="00362BF7">
              <w:rPr>
                <w:rFonts w:ascii="Times New Roman" w:hAnsi="Times New Roman" w:cs="Times New Roman"/>
                <w:sz w:val="24"/>
                <w:szCs w:val="28"/>
              </w:rPr>
              <w:t xml:space="preserve">Принимать учебную задачу урока; 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sz w:val="24"/>
                <w:szCs w:val="28"/>
              </w:rPr>
              <w:t>- Осуществлять решение учебной задачи под руководством учителя.</w:t>
            </w:r>
          </w:p>
          <w:p w:rsidR="00362BF7" w:rsidRPr="00362BF7" w:rsidRDefault="00362BF7" w:rsidP="00362BF7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62BF7">
              <w:rPr>
                <w:rFonts w:ascii="Times New Roman" w:hAnsi="Times New Roman" w:cs="Times New Roman"/>
                <w:iCs/>
                <w:sz w:val="24"/>
                <w:szCs w:val="28"/>
              </w:rPr>
              <w:t>- Обозначать условным знаком (точкой) наиболее удавшийся элемент, букву.</w:t>
            </w:r>
          </w:p>
          <w:p w:rsidR="00F17BE9" w:rsidRPr="00320F2A" w:rsidRDefault="00F17BE9" w:rsidP="00F17B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17BE9" w:rsidRPr="00320F2A" w:rsidRDefault="00F17BE9" w:rsidP="00F17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FF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принимать другое мнение и позицию;</w:t>
            </w:r>
          </w:p>
          <w:p w:rsidR="00F17BE9" w:rsidRPr="00F17BE9" w:rsidRDefault="00F17BE9" w:rsidP="00F1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</w:pPr>
            <w:r w:rsidRPr="00F17BE9">
              <w:rPr>
                <w:rFonts w:ascii="Times New Roman" w:hAnsi="Times New Roman" w:cs="Times New Roman"/>
                <w:iCs/>
                <w:color w:val="231F20"/>
                <w:sz w:val="24"/>
                <w:szCs w:val="28"/>
              </w:rPr>
              <w:t>– формулировать собственное мнение и позицию;</w:t>
            </w:r>
          </w:p>
          <w:p w:rsidR="00F17BE9" w:rsidRDefault="00F17BE9" w:rsidP="00F17BE9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E9" w:rsidRDefault="00F17BE9" w:rsidP="00F17B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F17BE9" w:rsidRPr="00F17BE9" w:rsidRDefault="00F17BE9" w:rsidP="00F17B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t>Формировать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</w:t>
            </w:r>
            <w:r w:rsidRPr="00F17BE9">
              <w:rPr>
                <w:rFonts w:ascii="Times New Roman" w:hAnsi="Times New Roman" w:cs="Times New Roman"/>
                <w:sz w:val="24"/>
                <w:szCs w:val="28"/>
              </w:rPr>
              <w:softHyphen/>
              <w:t>менных текстов.</w:t>
            </w:r>
          </w:p>
          <w:p w:rsidR="00AA3D9A" w:rsidRPr="00320F2A" w:rsidRDefault="00AA3D9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B78" w:rsidRPr="00320F2A" w:rsidTr="009036A0">
        <w:tc>
          <w:tcPr>
            <w:tcW w:w="14786" w:type="dxa"/>
            <w:gridSpan w:val="3"/>
          </w:tcPr>
          <w:p w:rsidR="00320F2A" w:rsidRDefault="00320F2A" w:rsidP="00AA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F2A" w:rsidRPr="00AA3D9A" w:rsidRDefault="00320F2A" w:rsidP="00AA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</w:t>
            </w:r>
            <w:proofErr w:type="gramStart"/>
            <w:r w:rsidRPr="0032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20F2A">
              <w:rPr>
                <w:rFonts w:ascii="Times New Roman" w:hAnsi="Times New Roman" w:cs="Times New Roman"/>
                <w:b/>
                <w:sz w:val="24"/>
                <w:szCs w:val="24"/>
              </w:rPr>
              <w:t>НЕБЫЛИЦЫ</w:t>
            </w:r>
          </w:p>
        </w:tc>
      </w:tr>
      <w:tr w:rsidR="00F97B78" w:rsidRPr="00320F2A" w:rsidTr="009036A0">
        <w:tc>
          <w:tcPr>
            <w:tcW w:w="7393" w:type="dxa"/>
            <w:gridSpan w:val="2"/>
          </w:tcPr>
          <w:p w:rsidR="00E920B4" w:rsidRPr="00320F2A" w:rsidRDefault="00F97B78" w:rsidP="008F55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роявлять уважение  к своей семье, ценить взаимопомощь и </w:t>
            </w:r>
            <w:proofErr w:type="spell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семьи и друзей.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ринимать новый статус «ученик», внутреннюю позицию 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нимательно относиться к собственным переживаниям и переживаниям других людей; нравственному содержанию поступков. </w:t>
            </w:r>
          </w:p>
          <w:p w:rsidR="001046C5" w:rsidRPr="00320F2A" w:rsidRDefault="001046C5" w:rsidP="00E771D1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F97B78" w:rsidRPr="00320F2A" w:rsidRDefault="00F97B78" w:rsidP="001009CC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, отвечать на вопросы;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соотносить содержание с темой чтения, выделять особенности пушкинской поэзии (интонация, темп чтения, особенности речи); 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тему, главную мысль произведения;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строить ответы на поставленные вопросы;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20B4" w:rsidRPr="00320F2A" w:rsidRDefault="00E920B4" w:rsidP="00E77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78" w:rsidRPr="00320F2A" w:rsidRDefault="00F97B78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-Организовывать свое рабочее место под руководством учителя. 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контроль в форме сличения своей работы с заданным эталоном.</w:t>
            </w:r>
          </w:p>
          <w:p w:rsidR="00FA0B40" w:rsidRPr="00320F2A" w:rsidRDefault="00FA0B40" w:rsidP="00E771D1">
            <w:pPr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-Вносить необходимые дополнения, исправления в свою работу.</w:t>
            </w:r>
          </w:p>
          <w:p w:rsidR="00FA0B40" w:rsidRPr="00320F2A" w:rsidRDefault="00FA0B40" w:rsidP="00E771D1">
            <w:pPr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-В сотрудничестве с учителем определять последовательность изучения материала.</w:t>
            </w:r>
          </w:p>
          <w:p w:rsidR="00C73F70" w:rsidRPr="00320F2A" w:rsidRDefault="00C73F70" w:rsidP="00104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9CC" w:rsidRPr="00320F2A" w:rsidRDefault="00F97B78" w:rsidP="001046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="001046C5"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046C5" w:rsidRPr="00320F2A" w:rsidRDefault="001046C5" w:rsidP="001046C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простейшие нормы речевого этикета: здороваться, прощаться, благодарить.</w:t>
            </w:r>
          </w:p>
          <w:p w:rsidR="001046C5" w:rsidRPr="00320F2A" w:rsidRDefault="001046C5" w:rsidP="001046C5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-Вступать в  диалог (отвечать на вопросы, задавать вопросы, уточнять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1046C5" w:rsidRPr="00320F2A" w:rsidRDefault="001046C5" w:rsidP="001046C5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046C5" w:rsidRPr="00320F2A" w:rsidRDefault="001046C5" w:rsidP="001046C5">
            <w:pPr>
              <w:keepNext/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-Участвовать в коллективном обсуждении учебной проблемы.</w:t>
            </w:r>
          </w:p>
          <w:p w:rsidR="00F97B78" w:rsidRPr="00320F2A" w:rsidRDefault="00F97B78" w:rsidP="00E9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воспринимать на слух художественный текст (рассказ, стихотворение) в исполнении учителя, учащихся;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осмысленно, правильно читать целыми словами;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отвечать на вопросы учителя по содержанию прочитанного;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подробно пересказывать текст;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.</w:t>
            </w:r>
          </w:p>
          <w:p w:rsidR="00E920B4" w:rsidRPr="00320F2A" w:rsidRDefault="00E920B4" w:rsidP="00E9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B78" w:rsidRPr="00320F2A" w:rsidRDefault="00F97B78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правила безопасного поведения в школе, дома, на улице, в общественных местах.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нимательно относиться к красоте окружающего мира, произведениям искусства.</w:t>
            </w:r>
          </w:p>
          <w:p w:rsidR="001046C5" w:rsidRPr="00320F2A" w:rsidRDefault="001046C5" w:rsidP="00E771D1">
            <w:pPr>
              <w:keepNext/>
              <w:autoSpaceDE w:val="0"/>
              <w:autoSpaceDN w:val="0"/>
              <w:adjustRightInd w:val="0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304"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воспринимать оценку учителя.</w:t>
            </w:r>
          </w:p>
          <w:p w:rsidR="00FA0B40" w:rsidRPr="00320F2A" w:rsidRDefault="00FA0B40" w:rsidP="004F6EB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EB1" w:rsidRPr="00320F2A" w:rsidRDefault="00FA0B40" w:rsidP="00FA0B4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lastRenderedPageBreak/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F97B78" w:rsidRPr="00320F2A" w:rsidRDefault="00F97B78" w:rsidP="009036A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элементы книги (обложка, титульный лист, оглавление,  иллюстрация, аннотация);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различные по жанру произведения;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кратко характеризовать героев произведений,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выявлять в содержании текста </w:t>
            </w:r>
            <w:proofErr w:type="gramStart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фантастическое, смешное и комическое;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составлять небольшое монологическое высказывание с опорой на авторский текст; 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давать простейшую характеристику основным действующим лицам произведения;</w:t>
            </w:r>
          </w:p>
          <w:p w:rsidR="00FA0B40" w:rsidRPr="00320F2A" w:rsidRDefault="00FA0B40" w:rsidP="00E771D1">
            <w:pPr>
              <w:keepNext/>
              <w:autoSpaceDE w:val="0"/>
              <w:autoSpaceDN w:val="0"/>
              <w:adjustRightInd w:val="0"/>
              <w:spacing w:line="264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небольшой устный текст на заданную тему.</w:t>
            </w:r>
          </w:p>
          <w:p w:rsidR="00E771D1" w:rsidRPr="00320F2A" w:rsidRDefault="00E771D1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97B78" w:rsidRPr="00320F2A" w:rsidRDefault="00F97B78" w:rsidP="009036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FA0B40" w:rsidRPr="00320F2A" w:rsidRDefault="00FA0B40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принимать и сохранять учебную задачу, соответствующую этапу обучения;</w:t>
            </w:r>
          </w:p>
          <w:p w:rsidR="00FA0B40" w:rsidRPr="00320F2A" w:rsidRDefault="00FA0B40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понимать выделенные учителем ориентиры действия в учебном материале;</w:t>
            </w:r>
          </w:p>
          <w:p w:rsidR="00FA0B40" w:rsidRPr="00320F2A" w:rsidRDefault="00FA0B40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проговаривать вслух последовательность производимых действий;</w:t>
            </w:r>
          </w:p>
          <w:p w:rsidR="00FA0B40" w:rsidRPr="00320F2A" w:rsidRDefault="00FA0B40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адекватно воспринимать оценку своей работы учителем и одноклассниками;</w:t>
            </w:r>
          </w:p>
          <w:p w:rsidR="00FA0B40" w:rsidRPr="00320F2A" w:rsidRDefault="00FA0B40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в соответствии с учителем, классом находить несколько вариантов решения учебной задачи.</w:t>
            </w:r>
          </w:p>
          <w:p w:rsidR="00C73F70" w:rsidRPr="00320F2A" w:rsidRDefault="00C73F70" w:rsidP="00E920B4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46C5" w:rsidRPr="00320F2A" w:rsidRDefault="001046C5" w:rsidP="001046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участвовать в разных формах работы в классе (индивидуальной, фронтальной, в парах и группах);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 xml:space="preserve">- иметь представление о возможности договариваться, приходить к </w:t>
            </w:r>
            <w:r w:rsidRPr="00320F2A">
              <w:rPr>
                <w:color w:val="000000"/>
              </w:rPr>
              <w:lastRenderedPageBreak/>
              <w:t>общему решению;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использовать в общении правил вежливости; адекватно реагировать на обращение учителя;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принимать другое мнение и позицию;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формулировать собственное мнение и позицию;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строить понятные высказывания;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задавать вопросы;</w:t>
            </w:r>
          </w:p>
          <w:p w:rsidR="001046C5" w:rsidRPr="00320F2A" w:rsidRDefault="001046C5" w:rsidP="00E771D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F2A">
              <w:rPr>
                <w:color w:val="000000"/>
              </w:rPr>
              <w:t>- адекватно использовать средства устного общения для решения коммуникативных задач.</w:t>
            </w: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составлять устный рассказ по картинке;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заучивать наизусть небольшие стихотворения;</w:t>
            </w:r>
          </w:p>
          <w:p w:rsidR="00362BF7" w:rsidRPr="00362BF7" w:rsidRDefault="00362BF7" w:rsidP="00362BF7">
            <w:pPr>
              <w:pStyle w:val="2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-с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</w:rPr>
              <w:t>оотносить автора, название и героев прочитанных произведений;</w:t>
            </w:r>
          </w:p>
          <w:p w:rsidR="001046C5" w:rsidRPr="00362BF7" w:rsidRDefault="00362BF7" w:rsidP="0036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</w:rPr>
              <w:t>-</w:t>
            </w:r>
            <w:r w:rsidRPr="00362BF7">
              <w:rPr>
                <w:rStyle w:val="aa"/>
                <w:rFonts w:ascii="Times New Roman" w:hAnsi="Times New Roman" w:cs="Times New Roman"/>
                <w:b w:val="0"/>
                <w:sz w:val="24"/>
              </w:rPr>
              <w:t>различать рассказ и стихотворение</w:t>
            </w:r>
          </w:p>
        </w:tc>
      </w:tr>
      <w:tr w:rsidR="008E37E4" w:rsidRPr="00320F2A" w:rsidTr="009036A0">
        <w:tc>
          <w:tcPr>
            <w:tcW w:w="14786" w:type="dxa"/>
            <w:gridSpan w:val="3"/>
          </w:tcPr>
          <w:p w:rsidR="008E37E4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АПРЕЛЬ-АПРЕЛЬ ЗВЕНИТ КАПЕЛЬ</w:t>
            </w:r>
          </w:p>
          <w:p w:rsidR="00320F2A" w:rsidRPr="00320F2A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37E4" w:rsidRPr="00320F2A" w:rsidTr="009036A0">
        <w:tc>
          <w:tcPr>
            <w:tcW w:w="7387" w:type="dxa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3525FF" w:rsidRPr="00320F2A" w:rsidRDefault="003525FF" w:rsidP="003525FF">
            <w:pPr>
              <w:pStyle w:val="c6"/>
              <w:shd w:val="clear" w:color="auto" w:fill="FFFFFF"/>
              <w:spacing w:before="0" w:beforeAutospacing="0" w:after="0" w:afterAutospacing="0"/>
            </w:pPr>
            <w:r w:rsidRPr="00320F2A">
              <w:rPr>
                <w:rStyle w:val="c2"/>
              </w:rPr>
              <w:t>Ценить и принимать следующие базовые ценности:  «добро», «терпение», «родина», «природа», «семья».</w:t>
            </w:r>
          </w:p>
          <w:p w:rsidR="003525FF" w:rsidRPr="00320F2A" w:rsidRDefault="003525FF" w:rsidP="003525FF">
            <w:pPr>
              <w:pStyle w:val="c6"/>
              <w:shd w:val="clear" w:color="auto" w:fill="FFFFFF"/>
              <w:spacing w:before="0" w:beforeAutospacing="0" w:after="0" w:afterAutospacing="0"/>
            </w:pPr>
            <w:r w:rsidRPr="00320F2A">
              <w:rPr>
                <w:rStyle w:val="c2"/>
              </w:rPr>
              <w:t>Уважать к своей семье, к своим родственникам, любовь к родителям.</w:t>
            </w:r>
          </w:p>
          <w:p w:rsidR="005B752C" w:rsidRPr="00320F2A" w:rsidRDefault="005B752C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>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 xml:space="preserve"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</w:t>
            </w:r>
            <w:r w:rsidRPr="00320F2A">
              <w:rPr>
                <w:rStyle w:val="c15"/>
                <w:color w:val="000000"/>
              </w:rPr>
              <w:lastRenderedPageBreak/>
              <w:t>эмоционально-оценочные (образные) средства художественной речи.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proofErr w:type="gramStart"/>
            <w:r w:rsidRPr="00320F2A">
              <w:rPr>
                <w:rStyle w:val="c15"/>
                <w:color w:val="000000"/>
              </w:rPr>
      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      </w:r>
            <w:proofErr w:type="gramEnd"/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      </w:r>
          </w:p>
          <w:p w:rsidR="00C73F70" w:rsidRPr="00320F2A" w:rsidRDefault="00C73F70" w:rsidP="005B752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BA1D9B" w:rsidP="00BA1D9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выполненные задания с опорой на эталон (образец) или по алгоритму, данному учителем;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собственных учебных действий и учебных действий одноклассников (по алгоритму, заданному учителем или учебником);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 под руководством учителя;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      </w:r>
          </w:p>
          <w:p w:rsidR="00C73F70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</w:t>
            </w:r>
            <w:r w:rsidR="005B752C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дый имеет право на ошибку» и </w:t>
            </w:r>
            <w:proofErr w:type="spellStart"/>
            <w:proofErr w:type="gramStart"/>
            <w:r w:rsidR="005B752C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C73F70" w:rsidRPr="00320F2A" w:rsidRDefault="00C73F70" w:rsidP="00C73F70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</w:t>
            </w: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ситуацию;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нужную информацию через беседу </w:t>
            </w:r>
            <w:proofErr w:type="gramStart"/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взрослыми, через учебные книги, словари, справочники, энциклопедии для детей, через Интернет;</w:t>
            </w: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подробно и выборочно пересказывать текст;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составлять устный рассказ о герое прочитанного произведения по плану;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размышлять о характере и поступках героя;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      </w:r>
            <w:proofErr w:type="gramEnd"/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находить в сказке зачин, концовку, троекратный повтор и другие сказочные приметы;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относить сказочных героев к одной из групп (положительные, отрицательные, герои-помощники, нейтральные персонажи);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соотносить автора, название и героев прочитанных произведений.</w:t>
            </w:r>
          </w:p>
          <w:p w:rsidR="008E37E4" w:rsidRPr="00320F2A" w:rsidRDefault="008E37E4" w:rsidP="005B75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5B752C" w:rsidRPr="00320F2A" w:rsidRDefault="005B752C" w:rsidP="005B752C">
            <w:pPr>
              <w:pStyle w:val="c6"/>
              <w:shd w:val="clear" w:color="auto" w:fill="FFFFFF"/>
              <w:spacing w:before="0" w:beforeAutospacing="0" w:after="0" w:afterAutospacing="0"/>
            </w:pPr>
            <w:r w:rsidRPr="00320F2A">
              <w:rPr>
                <w:rStyle w:val="c2"/>
              </w:rPr>
              <w:t>Освоить  роли  ученика; формирование интереса (мотивации) к учению.</w:t>
            </w:r>
          </w:p>
          <w:p w:rsidR="00C73F70" w:rsidRPr="00320F2A" w:rsidRDefault="005B752C" w:rsidP="005B752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320F2A">
              <w:rPr>
                <w:rStyle w:val="c2"/>
              </w:rPr>
              <w:t xml:space="preserve"> Оценивать  жизненные ситуаций  и поступки героев художественных текстов с точки зрения общечеловеческих норм.</w:t>
            </w:r>
          </w:p>
          <w:p w:rsidR="005B752C" w:rsidRPr="00320F2A" w:rsidRDefault="005B752C" w:rsidP="005B752C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320F2A">
              <w:rPr>
                <w:rStyle w:val="c15"/>
                <w:color w:val="000000"/>
              </w:rPr>
              <w:t>прослушанному</w:t>
            </w:r>
            <w:proofErr w:type="gramEnd"/>
            <w:r w:rsidRPr="00320F2A">
              <w:rPr>
                <w:rStyle w:val="c15"/>
                <w:color w:val="000000"/>
              </w:rPr>
      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      </w:r>
            <w:proofErr w:type="gramStart"/>
            <w:r w:rsidRPr="00320F2A">
              <w:rPr>
                <w:rStyle w:val="c15"/>
                <w:color w:val="000000"/>
              </w:rPr>
              <w:t>прочитанного</w:t>
            </w:r>
            <w:proofErr w:type="gramEnd"/>
            <w:r w:rsidRPr="00320F2A">
              <w:rPr>
                <w:rStyle w:val="c15"/>
                <w:color w:val="000000"/>
              </w:rPr>
              <w:t xml:space="preserve"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</w:t>
            </w:r>
            <w:r w:rsidRPr="00320F2A">
              <w:rPr>
                <w:rStyle w:val="c15"/>
                <w:color w:val="000000"/>
              </w:rPr>
              <w:lastRenderedPageBreak/>
              <w:t>учителем форме (кратко, полно и т.п.).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320F2A">
              <w:rPr>
                <w:rStyle w:val="c15"/>
                <w:color w:val="000000"/>
              </w:rPr>
              <w:t>впечатлениях</w:t>
            </w:r>
            <w:proofErr w:type="gramEnd"/>
            <w:r w:rsidRPr="00320F2A">
              <w:rPr>
                <w:rStyle w:val="c15"/>
                <w:color w:val="000000"/>
              </w:rPr>
      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  <w:p w:rsidR="008F5555" w:rsidRPr="00320F2A" w:rsidRDefault="008F5555" w:rsidP="008F5555">
            <w:pPr>
              <w:pStyle w:val="c22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320F2A">
              <w:rPr>
                <w:rStyle w:val="c15"/>
                <w:color w:val="000000"/>
              </w:rPr>
              <w:t xml:space="preserve">Умение участвовать в литературных играх (викторины, </w:t>
            </w:r>
            <w:proofErr w:type="spellStart"/>
            <w:r w:rsidRPr="00320F2A">
              <w:rPr>
                <w:rStyle w:val="c15"/>
                <w:color w:val="000000"/>
              </w:rPr>
              <w:t>инсценирования</w:t>
            </w:r>
            <w:proofErr w:type="spellEnd"/>
            <w:r w:rsidRPr="00320F2A">
              <w:rPr>
                <w:rStyle w:val="c15"/>
                <w:color w:val="000000"/>
              </w:rPr>
              <w:t>, декламация и др.). Умение составлять простейшие задания для викторин (литературные загадки-задачи) по прочитанным книгам.</w:t>
            </w: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BA1D9B" w:rsidP="00BA1D9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учебную задачу урока, воспроизводить её в ходе урока по просьбе учителя и под руководством учителя;</w:t>
            </w:r>
          </w:p>
          <w:p w:rsidR="00BA1D9B" w:rsidRPr="00320F2A" w:rsidRDefault="00BA1D9B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с какой целью необходимо читать данный текст (вызвал интерес, для того чтобы ответить на вопрос учителя или учебника);</w:t>
            </w:r>
          </w:p>
          <w:p w:rsidR="005B752C" w:rsidRPr="00320F2A" w:rsidRDefault="00BA1D9B" w:rsidP="00B80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      </w:r>
          </w:p>
          <w:p w:rsidR="005B752C" w:rsidRPr="00320F2A" w:rsidRDefault="005B752C" w:rsidP="00C73F70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вступать в общение в паре или группе, задавать вопросы на уточнение;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создавать связное высказывание из 5—6 простых предложений по предложенной теме;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оформлять 1—2 слайда к проекту, письменно фиксируя основные положения устного высказывания;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прислушиваться к партнёру по общению (деятельности), фиксировать его основные мысли и идеи, аргументы, запоминать их, </w:t>
            </w: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приводить свои;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конфликтовать, использовать вежливые слова;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разрешения конфликтов;</w:t>
            </w: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воспринимать на слух тексты в исполнении учителя, </w:t>
            </w:r>
            <w:proofErr w:type="gramStart"/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осознанно, правильно, выразительно читать целыми словами;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понимать смысл заглавия произведения; выбирать наиболее подходящее заглавие из данных; самостоятельно озаглавливать текст;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делить текст на части, озаглавливать части;</w:t>
            </w:r>
          </w:p>
          <w:p w:rsidR="00362BF7" w:rsidRPr="00362BF7" w:rsidRDefault="00362BF7" w:rsidP="00362BF7">
            <w:pP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62BF7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выбирать наиболее точную формулировку главной мысли из ряда данных;</w:t>
            </w:r>
          </w:p>
          <w:p w:rsidR="008E37E4" w:rsidRPr="00320F2A" w:rsidRDefault="008E37E4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F70" w:rsidRPr="00320F2A" w:rsidTr="009036A0">
        <w:tc>
          <w:tcPr>
            <w:tcW w:w="14786" w:type="dxa"/>
            <w:gridSpan w:val="3"/>
          </w:tcPr>
          <w:p w:rsidR="00C73F70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В ШУТКУ, И В СЕРЬЁЗ</w:t>
            </w:r>
          </w:p>
          <w:p w:rsidR="00320F2A" w:rsidRPr="00320F2A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37E4" w:rsidRPr="00320F2A" w:rsidTr="009036A0">
        <w:tc>
          <w:tcPr>
            <w:tcW w:w="7387" w:type="dxa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познанию, к новому учебному материалу, к овладению новыми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познания, к исследовательской и поисковой деятельности в области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литературного чтения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ее результат;</w:t>
            </w:r>
          </w:p>
          <w:p w:rsidR="00C73F70" w:rsidRPr="00320F2A" w:rsidRDefault="00C73F70" w:rsidP="00F56EF4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устный рассказ по картинке;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-заучивать наизусть небольшие стихотворения;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-соотносить автора, название и героев прочитанных произведений:</w:t>
            </w:r>
          </w:p>
          <w:p w:rsidR="00C73F70" w:rsidRPr="00320F2A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рассказ и стихотворение.</w:t>
            </w:r>
          </w:p>
          <w:p w:rsidR="00F56EF4" w:rsidRPr="00320F2A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70" w:rsidRPr="00320F2A" w:rsidRDefault="00886FE9" w:rsidP="00886F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в соответствии с целью чтения (выразительно, целыми словами, без искажений и пр.);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коллективно составлять план урока, продумывать возможные этапы изучения темы;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коллективно составлять план для пересказа литературного произведения;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контролировать выполнение действий в соответствии с планом;</w:t>
            </w:r>
          </w:p>
          <w:p w:rsidR="00C73F70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результаты своих действий по шкале и критериям, предложенным учителем;</w:t>
            </w:r>
          </w:p>
          <w:p w:rsidR="00C73F70" w:rsidRPr="00320F2A" w:rsidRDefault="00C73F70" w:rsidP="005B75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учителя по теме урока;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связное высказывание из 3—4 простых предложений с помощью учителя;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 и слушать партнёра по общению (деятельности)</w:t>
            </w:r>
            <w:proofErr w:type="gramStart"/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перебивать, не обрывать на полуслове, вникать в смысл того, о чём говорит собеседник;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объединяться в группу сверстников для выполнения задания, проявлять стремление ладить с собеседниками, 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демонстрировать превосходство над другими, вежливо общаться;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 предложенной учителем шкале качество чтения по ролям, пересказ текста, выполнение проекта;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свои ошибки, озвучивать их, соглашаться, если на ошибки указывают другие;</w:t>
            </w:r>
          </w:p>
          <w:p w:rsidR="008E37E4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      </w:r>
          </w:p>
          <w:p w:rsidR="00362BF7" w:rsidRDefault="00362BF7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362BF7" w:rsidRDefault="00362BF7" w:rsidP="00362B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362BF7" w:rsidRDefault="00362BF7" w:rsidP="00362B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362BF7" w:rsidRPr="00320F2A" w:rsidRDefault="00362BF7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gridSpan w:val="2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F56EF4" w:rsidRPr="00320F2A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</w:t>
            </w:r>
            <w:proofErr w:type="gramStart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разных ситуациях, умения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создавать конфликтов и находить выходы из спорных ситуаций;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семейным ценностям, к истории страны, бережное</w:t>
            </w: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природе, к культурным ценностям, ориентация на здоровый образ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жизни, наличие мотивации к творческому труду.</w:t>
            </w:r>
          </w:p>
          <w:p w:rsidR="00C73F70" w:rsidRPr="00320F2A" w:rsidRDefault="00C73F70" w:rsidP="00F56EF4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-воспринимать на слух художественный текст </w:t>
            </w:r>
            <w:proofErr w:type="gramStart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стихотворение) в исполнении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учащегося;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-осмысленно, правильно читать целыми словами;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-отвечать на вопросы учителя по содержанию прочитанного;</w:t>
            </w:r>
          </w:p>
          <w:p w:rsidR="00C73F70" w:rsidRPr="00320F2A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-подробно пересказывать текст;</w:t>
            </w:r>
          </w:p>
          <w:p w:rsidR="00F56EF4" w:rsidRPr="00320F2A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70" w:rsidRPr="00320F2A" w:rsidRDefault="00886FE9" w:rsidP="00886FE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результаты работы сверстников по совместно выработанным критериям;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 в мини-группе или паре;</w:t>
            </w:r>
          </w:p>
          <w:p w:rsidR="00C73F70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      </w:r>
          </w:p>
          <w:p w:rsidR="00C73F70" w:rsidRPr="00320F2A" w:rsidRDefault="00C73F70" w:rsidP="005B75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общую цель деятельности, принимать её, обсуждать коллективно под руководством учителя;</w:t>
            </w:r>
          </w:p>
          <w:p w:rsidR="00886FE9" w:rsidRPr="00320F2A" w:rsidRDefault="00886FE9" w:rsidP="005B7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 паре или в группе выполнение работы по алгоритму, данному в учебнике или записанному учителем на доске;</w:t>
            </w:r>
          </w:p>
          <w:p w:rsidR="00362BF7" w:rsidRDefault="00362BF7" w:rsidP="00362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результаты:</w:t>
            </w:r>
          </w:p>
          <w:p w:rsidR="00E024B3" w:rsidRDefault="00E024B3" w:rsidP="00E024B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      </w:r>
          </w:p>
          <w:p w:rsidR="00E024B3" w:rsidRDefault="00E024B3" w:rsidP="00E024B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8E37E4" w:rsidRPr="00320F2A" w:rsidRDefault="008E37E4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F70" w:rsidRPr="00320F2A" w:rsidTr="009036A0">
        <w:tc>
          <w:tcPr>
            <w:tcW w:w="14786" w:type="dxa"/>
            <w:gridSpan w:val="3"/>
          </w:tcPr>
          <w:p w:rsidR="00C73F70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 И МОИ ДРУЗЬЯ</w:t>
            </w:r>
          </w:p>
          <w:p w:rsidR="00320F2A" w:rsidRPr="00320F2A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F70" w:rsidRPr="00320F2A" w:rsidTr="009036A0">
        <w:tc>
          <w:tcPr>
            <w:tcW w:w="7387" w:type="dxa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p>
          <w:p w:rsidR="00CC50A1" w:rsidRPr="00320F2A" w:rsidRDefault="00CC50A1" w:rsidP="00CC50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предложенных педагогом ситуациях общения и сотрудничества делать выбор, как поступить.</w:t>
            </w:r>
          </w:p>
          <w:p w:rsidR="00CC50A1" w:rsidRPr="00320F2A" w:rsidRDefault="00CC50A1" w:rsidP="00CC50A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на уроке.</w:t>
            </w:r>
          </w:p>
          <w:p w:rsidR="00C73F70" w:rsidRPr="00320F2A" w:rsidRDefault="00CC50A1" w:rsidP="00CC50A1">
            <w:pPr>
              <w:pStyle w:val="a5"/>
              <w:suppressAutoHyphens/>
              <w:spacing w:after="0"/>
              <w:ind w:left="0"/>
              <w:rPr>
                <w:b/>
              </w:rPr>
            </w:pPr>
            <w:r w:rsidRPr="00320F2A"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833A17" w:rsidRPr="00320F2A" w:rsidRDefault="00833A17" w:rsidP="00833A1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0F2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-составлять небольшие высказывания о ценности дружбы и </w:t>
            </w:r>
            <w:r w:rsidRPr="00320F2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      </w:r>
          </w:p>
          <w:p w:rsidR="00833A17" w:rsidRPr="00320F2A" w:rsidRDefault="00833A17" w:rsidP="00833A1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0F2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-сочинять свои загадки в соответствии с представленными тематическими группами, используя средства художественной выразительности.</w:t>
            </w:r>
          </w:p>
          <w:p w:rsidR="00C73F70" w:rsidRPr="00320F2A" w:rsidRDefault="00C73F70" w:rsidP="00833A1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886FE9" w:rsidRPr="00320F2A" w:rsidRDefault="00F56EF4" w:rsidP="005B752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886FE9"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 в мини-группе или паре;</w:t>
            </w:r>
          </w:p>
          <w:p w:rsidR="00C73F70" w:rsidRPr="00320F2A" w:rsidRDefault="00F56EF4" w:rsidP="005B752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886FE9"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желанию;</w:t>
            </w:r>
          </w:p>
          <w:p w:rsidR="00C73F70" w:rsidRPr="00320F2A" w:rsidRDefault="00C73F70" w:rsidP="005B752C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A905BB" w:rsidRPr="00320F2A" w:rsidRDefault="00A905BB" w:rsidP="00A905B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-создавать связанное высказывание из 3—4 простых предложений на заданную тему с помощью учителя на основе заданного образца; </w:t>
            </w:r>
          </w:p>
          <w:p w:rsidR="00A905BB" w:rsidRPr="00320F2A" w:rsidRDefault="00A905BB" w:rsidP="00A905B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-участвовать в диалоге с учителем и одноклассником; </w:t>
            </w:r>
          </w:p>
          <w:p w:rsidR="00A905BB" w:rsidRPr="00320F2A" w:rsidRDefault="00A905BB" w:rsidP="00A905B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внимательно слушать собеседника, не перебивая его, стараться понять, о чём он говорит; </w:t>
            </w:r>
          </w:p>
          <w:p w:rsidR="00A905BB" w:rsidRPr="00320F2A" w:rsidRDefault="00A905BB" w:rsidP="00A905B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-участвовать в парной работе, пользуясь определёнными правилами (работать дружно, вместе обсуждать </w:t>
            </w:r>
            <w:proofErr w:type="gramStart"/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прочитанное</w:t>
            </w:r>
            <w:proofErr w:type="gramEnd"/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находить общую точку зрения, учиться отстаивать свою точку зрения). </w:t>
            </w:r>
          </w:p>
          <w:p w:rsidR="00C73F70" w:rsidRDefault="00E024B3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E024B3" w:rsidRDefault="00E024B3" w:rsidP="00E024B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  <w:proofErr w:type="gramStart"/>
            <w:r>
              <w:rPr>
                <w:color w:val="000000"/>
              </w:rPr>
              <w:t>.".</w:t>
            </w:r>
            <w:proofErr w:type="gramEnd"/>
          </w:p>
          <w:p w:rsidR="00E024B3" w:rsidRPr="00320F2A" w:rsidRDefault="00E024B3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C73F70" w:rsidRPr="00320F2A" w:rsidRDefault="00CC50A1" w:rsidP="00CC50A1">
            <w:pPr>
              <w:pStyle w:val="a5"/>
              <w:suppressAutoHyphens/>
              <w:spacing w:after="0"/>
              <w:ind w:left="0"/>
              <w:rPr>
                <w:color w:val="000000"/>
                <w:spacing w:val="-4"/>
              </w:rPr>
            </w:pPr>
            <w:r w:rsidRPr="00320F2A">
              <w:rPr>
                <w:color w:val="000000"/>
                <w:spacing w:val="-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C50A1" w:rsidRPr="00320F2A" w:rsidRDefault="00CC50A1" w:rsidP="00CC50A1">
            <w:pPr>
              <w:pStyle w:val="a5"/>
              <w:suppressAutoHyphens/>
              <w:spacing w:after="0"/>
              <w:ind w:left="0"/>
            </w:pPr>
            <w:r w:rsidRPr="00320F2A"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  <w:p w:rsidR="00CC50A1" w:rsidRPr="00320F2A" w:rsidRDefault="00CC50A1" w:rsidP="00CC50A1">
            <w:pPr>
              <w:pStyle w:val="a5"/>
              <w:suppressAutoHyphens/>
              <w:spacing w:after="0"/>
              <w:ind w:left="0"/>
              <w:rPr>
                <w:b/>
              </w:rPr>
            </w:pPr>
            <w:r w:rsidRPr="00320F2A">
              <w:t>Принимать внутреннюю позицию школьника на уровне положительного отношения к урокам чтения.</w:t>
            </w:r>
          </w:p>
          <w:p w:rsidR="00C73F70" w:rsidRPr="00320F2A" w:rsidRDefault="00C73F70" w:rsidP="00CC50A1">
            <w:pPr>
              <w:pStyle w:val="a5"/>
              <w:suppressAutoHyphens/>
              <w:spacing w:after="0"/>
              <w:ind w:left="0"/>
              <w:rPr>
                <w:b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833A17" w:rsidRPr="00320F2A" w:rsidRDefault="00833A17" w:rsidP="00833A17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-пересказывать текст подр</w:t>
            </w:r>
            <w:r w:rsidR="00CC50A1" w:rsidRPr="0032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 на основе картинного плана </w:t>
            </w:r>
            <w:r w:rsidRPr="0032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руководством учителя;</w:t>
            </w:r>
          </w:p>
          <w:p w:rsidR="00833A17" w:rsidRPr="00320F2A" w:rsidRDefault="00833A17" w:rsidP="00833A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-восстанавливать деформированный текст на основе картинного плана под руководством учителя;</w:t>
            </w:r>
          </w:p>
          <w:p w:rsidR="00833A17" w:rsidRPr="00320F2A" w:rsidRDefault="00833A17" w:rsidP="00833A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-составлять высказывание на тему прочитанного или прослушанного произведения.</w:t>
            </w:r>
          </w:p>
          <w:p w:rsidR="00C73F70" w:rsidRPr="00320F2A" w:rsidRDefault="00CC50A1" w:rsidP="00CC50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Style w:val="FontStyle18"/>
                <w:i w:val="0"/>
                <w:iCs w:val="0"/>
                <w:sz w:val="24"/>
                <w:szCs w:val="24"/>
                <w:lang w:val="ru-RU"/>
              </w:rPr>
              <w:t>-р</w:t>
            </w:r>
            <w:r w:rsidRPr="00320F2A">
              <w:rPr>
                <w:rStyle w:val="FontStyle18"/>
                <w:rFonts w:eastAsia="Times New Roman"/>
                <w:i w:val="0"/>
                <w:iCs w:val="0"/>
                <w:sz w:val="24"/>
                <w:szCs w:val="24"/>
                <w:lang w:val="ru-RU"/>
              </w:rPr>
              <w:t>ассказывать об интересных событиях, произошедших в течение года в классе. Понимать, что значит расположить события в хронологическом порядке.</w:t>
            </w: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F56EF4" w:rsidRPr="00320F2A" w:rsidRDefault="00F56EF4" w:rsidP="00F56EF4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-осознавать смысл и назначение позитивных установок на успешную работу, пользоваться ими в случае неудачи на уроке, проговаривая во внутренней речи</w:t>
            </w:r>
          </w:p>
          <w:p w:rsidR="00C73F70" w:rsidRPr="00320F2A" w:rsidRDefault="00C73F70" w:rsidP="00C73F70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CC50A1" w:rsidRPr="00CC50A1" w:rsidRDefault="00CC50A1" w:rsidP="00CC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использование речевых средств и сре</w:t>
            </w:r>
            <w:proofErr w:type="gramStart"/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коммуникативных и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задач;</w:t>
            </w:r>
          </w:p>
          <w:p w:rsidR="00CC50A1" w:rsidRPr="00CC50A1" w:rsidRDefault="00CC50A1" w:rsidP="00CC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слушать собеседника и вести диалог; готовность признать возможность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 различных точек зрения и права каждого иметь свою; излагать своё мнение и</w:t>
            </w:r>
          </w:p>
          <w:p w:rsidR="00CC50A1" w:rsidRPr="00CC50A1" w:rsidRDefault="00CC50A1" w:rsidP="00CC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зрения;</w:t>
            </w:r>
          </w:p>
          <w:p w:rsidR="00CC50A1" w:rsidRPr="00CC50A1" w:rsidRDefault="00CC50A1" w:rsidP="00CC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определять общую цель и пути её достижения;</w:t>
            </w:r>
          </w:p>
          <w:p w:rsidR="00CC50A1" w:rsidRPr="00CC50A1" w:rsidRDefault="00CC50A1" w:rsidP="00CC5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договариваться о распределении функций и ролей в совместной деятельности,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взаимный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="00A905BB" w:rsidRP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поведение и поведение окружающих.</w:t>
            </w:r>
          </w:p>
          <w:p w:rsidR="00E024B3" w:rsidRDefault="00E024B3" w:rsidP="00E024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E024B3" w:rsidRPr="00E024B3" w:rsidRDefault="00E024B3" w:rsidP="00E024B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024B3">
              <w:rPr>
                <w:color w:val="000000"/>
              </w:rPr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C73F70" w:rsidRPr="00320F2A" w:rsidRDefault="00E024B3" w:rsidP="00E024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4B3">
              <w:rPr>
                <w:rFonts w:ascii="Times New Roman" w:hAnsi="Times New Roman" w:cs="Times New Roman"/>
                <w:color w:val="000000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 w:rsidRPr="00E024B3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024B3">
              <w:rPr>
                <w:rFonts w:ascii="Times New Roman" w:hAnsi="Times New Roman" w:cs="Times New Roman"/>
                <w:color w:val="000000"/>
              </w:rPr>
              <w:t xml:space="preserve"> научного, делового, публицистического и т.п.,</w:t>
            </w:r>
          </w:p>
        </w:tc>
      </w:tr>
      <w:tr w:rsidR="00C73F70" w:rsidRPr="00320F2A" w:rsidTr="009036A0">
        <w:tc>
          <w:tcPr>
            <w:tcW w:w="14786" w:type="dxa"/>
            <w:gridSpan w:val="3"/>
          </w:tcPr>
          <w:p w:rsidR="00C73F70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 БРАТЬЯХ НАШИХ МЕНЬШИХ</w:t>
            </w:r>
          </w:p>
          <w:p w:rsidR="00320F2A" w:rsidRPr="00320F2A" w:rsidRDefault="00320F2A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F70" w:rsidRPr="00320F2A" w:rsidTr="009036A0">
        <w:tc>
          <w:tcPr>
            <w:tcW w:w="7387" w:type="dxa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E71224" w:rsidRPr="00320F2A" w:rsidRDefault="00E71224" w:rsidP="00E7122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-понимать, что отношение к окружающим  начинается с отношений к семье, находить подтверждение этому в читаемых текстах, в том числе пословицах и поговорках; </w:t>
            </w:r>
          </w:p>
          <w:p w:rsidR="00E71224" w:rsidRPr="00320F2A" w:rsidRDefault="00E71224" w:rsidP="00E7122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 гордостью и уважением относиться к творчеству писателей и поэтов, рассказывающих в своих произведениях о животных, природе, составлять  рассказы  о  них,  передавать  в  этих  рассказах восхищение и уважение к ним; </w:t>
            </w:r>
          </w:p>
          <w:p w:rsidR="00C73F70" w:rsidRPr="00320F2A" w:rsidRDefault="00E71224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-самостоятельно находить произведения о животных, с интересом читать, создавать собственные высказывания и произведения о братьях наших меньших. </w:t>
            </w:r>
          </w:p>
          <w:p w:rsidR="00320F2A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-делить текст на части, озаглавливать части;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-выбирать наиболее точную формулировку главной мысли из ряда данных;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-подробно и выборочно пересказывать текст;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устный рассказ о герое прочитанного произведения по плану;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-размышлять о характере и поступках героя;</w:t>
            </w:r>
          </w:p>
          <w:p w:rsidR="00F56EF4" w:rsidRPr="00F56EF4" w:rsidRDefault="00F56EF4" w:rsidP="00F56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-соотносить автора, название и героев прочитанных произведений.</w:t>
            </w:r>
          </w:p>
          <w:p w:rsidR="00C73F70" w:rsidRPr="00320F2A" w:rsidRDefault="00C73F70" w:rsidP="00320F2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E71224" w:rsidRPr="00320F2A" w:rsidRDefault="00E71224" w:rsidP="00E7122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-контролировать выполнение действий в соответствии с планом;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-оценивать результаты своих действий по шкале и критериям, предложенным учителем;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-оценивать результаты работы сверстников по совместно выработанным  критериям;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-выделять из темы урока известные знания и умения, определять  круг  неизвестного  по  изучаемой  теме  в  мини-группе или паре.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-фиксировать по ходу урока и в конце его удовлетворённость/ неудовлетворённость   своей   работой   на   уроке   (с   помощью шкал,  лесенок,  разноцветных  фишек  и  пр.),  аргументировать позитивное отношение к своим успехам, проявлять стремление к улучшению результата в ходе выполнения учебных задач; </w:t>
            </w:r>
          </w:p>
          <w:p w:rsidR="00C73F70" w:rsidRPr="00320F2A" w:rsidRDefault="00E71224" w:rsidP="00320F2A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-анализировать причины успеха/неуспеха с помощью лесенок и оценочных шкал, формулировать их в устной форме по собственному  желанию.</w:t>
            </w: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руководствоваться  выработанными  критериями  при оценке поступков литературных героев и своего собственного  поведения; 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нужную информацию через беседу </w:t>
            </w:r>
            <w:proofErr w:type="gramStart"/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критерии оценивания поведения людей в различных жизненных ситуациях на основе нравственных норм; </w:t>
            </w:r>
          </w:p>
          <w:p w:rsidR="00C73F70" w:rsidRDefault="00E024B3" w:rsidP="009036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воспринимать на слух различные виды текстов (художественные, научно-познавательные, учебные, справочные);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читать по слогам и целыми словами с постепенным увеличением скорости чтения, понимать смысл прочитанного;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читать различные книги, осуществлять выбор книги для самостоятельного чтения по названию, оглавлению, обложке;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различать понятия добро и зло на основе прочитанных рассказов и сказок;</w:t>
            </w:r>
          </w:p>
          <w:p w:rsidR="00E024B3" w:rsidRPr="00320F2A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</w:tc>
        <w:tc>
          <w:tcPr>
            <w:tcW w:w="7399" w:type="dxa"/>
            <w:gridSpan w:val="2"/>
          </w:tcPr>
          <w:p w:rsidR="00C73F70" w:rsidRPr="00320F2A" w:rsidRDefault="00C73F70" w:rsidP="00C73F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результаты: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>собирать материал дл</w:t>
            </w: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я проведения заочных экскурсий по зоопарку, лесам, приютам для животных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местам,  воспетым  в  произведениях  писателей  и  поэтов,  доносить  эту  информацию до  слушателей,  используя  художественные  формы  изложения  (литературный  журнал,  уроки-концерты,  уроки-праздники, уроки-конкурсы и пр.); 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составлять  сборники  стихов  и  рассказов  о  </w:t>
            </w: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животных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>, включать  в  них  и  произведения  собственного  сочинения</w:t>
            </w:r>
          </w:p>
          <w:p w:rsidR="00E71224" w:rsidRPr="00320F2A" w:rsidRDefault="00320F2A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проекте на тему «</w:t>
            </w: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Мои домашние питомцы</w:t>
            </w:r>
            <w:r w:rsidR="00E71224"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C73F70" w:rsidRPr="00320F2A" w:rsidRDefault="00E71224" w:rsidP="00320F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b/>
              </w:rPr>
            </w:pPr>
            <w:proofErr w:type="spellStart"/>
            <w:r w:rsidRPr="00320F2A">
              <w:rPr>
                <w:b/>
              </w:rPr>
              <w:t>Метапредметные</w:t>
            </w:r>
            <w:proofErr w:type="spellEnd"/>
            <w:r w:rsidRPr="00320F2A">
              <w:rPr>
                <w:b/>
              </w:rPr>
              <w:t xml:space="preserve"> результаты:</w:t>
            </w:r>
          </w:p>
          <w:p w:rsidR="00C73F70" w:rsidRPr="00320F2A" w:rsidRDefault="00C73F70" w:rsidP="00C73F70">
            <w:pPr>
              <w:pStyle w:val="a5"/>
              <w:suppressAutoHyphens/>
              <w:spacing w:after="0"/>
              <w:ind w:left="0"/>
              <w:jc w:val="center"/>
              <w:rPr>
                <w:i/>
              </w:rPr>
            </w:pPr>
            <w:r w:rsidRPr="00320F2A">
              <w:rPr>
                <w:i/>
              </w:rPr>
              <w:t>Познавательные УУД:</w:t>
            </w:r>
          </w:p>
          <w:p w:rsidR="00A40625" w:rsidRPr="00F56EF4" w:rsidRDefault="00A40625" w:rsidP="00A40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-относить произведение к одному из жанров: сказка, пословица, загадка, песенка,</w:t>
            </w:r>
          </w:p>
          <w:p w:rsidR="00A40625" w:rsidRPr="00F56EF4" w:rsidRDefault="00A40625" w:rsidP="00A40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скороговорка; различать народную и литературную </w:t>
            </w:r>
            <w:proofErr w:type="gramStart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авторскую) сказку;</w:t>
            </w:r>
          </w:p>
          <w:p w:rsidR="00A40625" w:rsidRPr="00F56EF4" w:rsidRDefault="00A40625" w:rsidP="00A40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в сказке зачин, концовку, троекратный повтор и другие сказочные приметы;</w:t>
            </w:r>
          </w:p>
          <w:p w:rsidR="00A40625" w:rsidRPr="00F56EF4" w:rsidRDefault="00A40625" w:rsidP="00A40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-относить сказочных героев к одной из групп </w:t>
            </w:r>
            <w:proofErr w:type="gramStart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положительные, отрицательные, герои-</w:t>
            </w:r>
          </w:p>
          <w:p w:rsidR="00A40625" w:rsidRPr="00F56EF4" w:rsidRDefault="00A40625" w:rsidP="00A406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помощники, нейтральные персонажи);</w:t>
            </w:r>
          </w:p>
          <w:p w:rsidR="00C73F70" w:rsidRPr="00320F2A" w:rsidRDefault="00C73F70" w:rsidP="00E7122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73F70" w:rsidRPr="00320F2A" w:rsidRDefault="00C73F70" w:rsidP="00C73F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Регулятивные УУД: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-сопоставлять цели, заявленные на шмуцтитуле с содержанием материала урока в процессе его изучения;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-формулировать вместе с учителем учебную задачу урока в соответствии с целями темы; понимать учебную задачу урока;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читать в соответствии с целью чтения (выразительно, целыми словами, без искажений и пр.);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-коллективно составлять план урока, продумывать возможные этапы изучения темы; </w:t>
            </w:r>
          </w:p>
          <w:p w:rsidR="00E71224" w:rsidRPr="00320F2A" w:rsidRDefault="00E71224" w:rsidP="00E71224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-коллективно составлять план для пересказа литературного </w:t>
            </w: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произведения.</w:t>
            </w:r>
          </w:p>
          <w:p w:rsidR="00C73F70" w:rsidRPr="00320F2A" w:rsidRDefault="00E71224" w:rsidP="00320F2A">
            <w:pPr>
              <w:pStyle w:val="a8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      </w:r>
          </w:p>
          <w:p w:rsidR="00C73F70" w:rsidRPr="00320F2A" w:rsidRDefault="00C73F70" w:rsidP="00C73F70">
            <w:pPr>
              <w:tabs>
                <w:tab w:val="left" w:pos="517"/>
                <w:tab w:val="left" w:pos="38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3F70" w:rsidRPr="00320F2A" w:rsidRDefault="00C73F70" w:rsidP="00C73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E71224" w:rsidRPr="00320F2A" w:rsidRDefault="00E71224" w:rsidP="00E7122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сверстникам способы бесконфликтной деятельности; </w:t>
            </w:r>
          </w:p>
          <w:p w:rsidR="00E71224" w:rsidRPr="00320F2A" w:rsidRDefault="00E71224" w:rsidP="00E7122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отбирать аргументы и факты для доказательства своей точки зрения; </w:t>
            </w:r>
          </w:p>
          <w:p w:rsidR="00E71224" w:rsidRPr="00320F2A" w:rsidRDefault="00E71224" w:rsidP="00E7122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опираться на собственный нравственный опыт в ходе доказательства и оценивании событий; </w:t>
            </w:r>
          </w:p>
          <w:p w:rsidR="00E71224" w:rsidRPr="00320F2A" w:rsidRDefault="00E71224" w:rsidP="00E7122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      </w:r>
          </w:p>
          <w:p w:rsidR="00E71224" w:rsidRPr="00320F2A" w:rsidRDefault="00E71224" w:rsidP="00E7122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F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  критериям; </w:t>
            </w:r>
          </w:p>
          <w:p w:rsidR="00E024B3" w:rsidRDefault="00E024B3" w:rsidP="00E024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отвечать на вопрос: «Почему автор дал своему произведению такое название?»; «Чем тебе запомнился тот или иной герой произведения?»;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различать научно-познавательный и художественный тексты; выявлять их особенности под руководством учителя;</w:t>
            </w:r>
          </w:p>
          <w:p w:rsidR="00E024B3" w:rsidRDefault="00E024B3" w:rsidP="00E024B3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принимать участие в коллективных беседах по прочитанным, прослушанным произведениям; отвечать на вопросы по их содержанию;</w:t>
            </w:r>
          </w:p>
          <w:p w:rsidR="00C73F70" w:rsidRPr="00AA3D9A" w:rsidRDefault="00C73F70" w:rsidP="00E71224">
            <w:pPr>
              <w:pStyle w:val="a8"/>
              <w:ind w:left="128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7AAC" w:rsidRDefault="00D87AAC" w:rsidP="005B752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22BF" w:rsidRPr="001E22BF" w:rsidRDefault="00BC56AA" w:rsidP="001E22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2BF">
        <w:rPr>
          <w:rFonts w:ascii="Times New Roman" w:eastAsia="Calibri" w:hAnsi="Times New Roman" w:cs="Times New Roman"/>
          <w:b/>
          <w:sz w:val="28"/>
          <w:szCs w:val="28"/>
        </w:rPr>
        <w:t xml:space="preserve">2. 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  <w:r w:rsidRPr="001E2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522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7"/>
        <w:gridCol w:w="5105"/>
        <w:gridCol w:w="2126"/>
        <w:gridCol w:w="6237"/>
      </w:tblGrid>
      <w:tr w:rsidR="00A42ABD" w:rsidRPr="00725973" w:rsidTr="00AA3D9A">
        <w:trPr>
          <w:trHeight w:val="637"/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5973">
              <w:rPr>
                <w:rFonts w:ascii="Times New Roman" w:hAnsi="Times New Roman" w:cs="Times New Roman"/>
                <w:b/>
                <w:bCs/>
                <w:lang w:eastAsia="ru-RU"/>
              </w:rPr>
              <w:t>Тема раздела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5973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5973">
              <w:rPr>
                <w:rFonts w:ascii="Times New Roman" w:hAnsi="Times New Roman" w:cs="Times New Roman"/>
                <w:b/>
                <w:bCs/>
                <w:lang w:eastAsia="ru-RU"/>
              </w:rPr>
              <w:t>Формы организации учебных занятий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5973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виды учебной деятельности учащихся</w:t>
            </w: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E024B3" w:rsidP="00AA3D9A">
            <w:pPr>
              <w:pStyle w:val="a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</w:t>
            </w: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«Азбука» - первая учебная книга. Правила поведения на уроке.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Слово и предложение. Пословицы о труде и трудолюбии.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Слог. Дикие и домашние животные. Забота о животных.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Ударение. Семья. Взаимоотношения в дружной семье.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Звуки в окружающем мире и в речи. Игры и забавы детей.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Звуки в словах. Природа родного края.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Слог-слияние. Правила безопасного поведения в быту.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Повторение и обобщение пройденного материала.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[а],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А</w:t>
            </w:r>
            <w:proofErr w:type="gramEnd"/>
            <w:r w:rsidRPr="00725973">
              <w:rPr>
                <w:sz w:val="24"/>
                <w:szCs w:val="24"/>
              </w:rPr>
              <w:t>, а. Пословицы и поговорки об азбуке и пользе чтения.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[а],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А</w:t>
            </w:r>
            <w:proofErr w:type="gramEnd"/>
            <w:r w:rsidRPr="00725973">
              <w:rPr>
                <w:sz w:val="24"/>
                <w:szCs w:val="24"/>
              </w:rPr>
              <w:t>, а. Пословицы и поговорки об азбуке и пользе чтения.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[о],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О</w:t>
            </w:r>
            <w:proofErr w:type="gramEnd"/>
            <w:r w:rsidRPr="00725973">
              <w:rPr>
                <w:sz w:val="24"/>
                <w:szCs w:val="24"/>
              </w:rPr>
              <w:t>, о. Взаимопомощь.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[о],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О</w:t>
            </w:r>
            <w:proofErr w:type="gramEnd"/>
            <w:r w:rsidRPr="00725973">
              <w:rPr>
                <w:sz w:val="24"/>
                <w:szCs w:val="24"/>
              </w:rPr>
              <w:t>, о. Взаимопомощь.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[и],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И</w:t>
            </w:r>
            <w:proofErr w:type="gramEnd"/>
            <w:r w:rsidRPr="00725973">
              <w:rPr>
                <w:sz w:val="24"/>
                <w:szCs w:val="24"/>
              </w:rPr>
              <w:t xml:space="preserve">, и.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Дружба и взаимоотношения между друзьями.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Гласный звук </w:t>
            </w:r>
            <w:proofErr w:type="gramStart"/>
            <w:r w:rsidRPr="00725973">
              <w:rPr>
                <w:sz w:val="24"/>
                <w:szCs w:val="24"/>
              </w:rPr>
              <w:t xml:space="preserve">[ </w:t>
            </w:r>
            <w:proofErr w:type="gramEnd"/>
            <w:r w:rsidRPr="00725973">
              <w:rPr>
                <w:sz w:val="24"/>
                <w:szCs w:val="24"/>
              </w:rPr>
              <w:t xml:space="preserve">и], </w:t>
            </w:r>
            <w:proofErr w:type="spellStart"/>
            <w:r w:rsidRPr="00725973">
              <w:rPr>
                <w:sz w:val="24"/>
                <w:szCs w:val="24"/>
              </w:rPr>
              <w:t>буквыИ</w:t>
            </w:r>
            <w:proofErr w:type="spellEnd"/>
            <w:r w:rsidRPr="00725973">
              <w:rPr>
                <w:sz w:val="24"/>
                <w:szCs w:val="24"/>
              </w:rPr>
              <w:t>, и. Дружба и взаимоотношения между друзьями.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Гласный звук [ы], буква ы.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Учение – это труд. Обязанности ученика.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[у],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У</w:t>
            </w:r>
            <w:proofErr w:type="gramEnd"/>
            <w:r w:rsidRPr="00725973">
              <w:rPr>
                <w:sz w:val="24"/>
                <w:szCs w:val="24"/>
              </w:rPr>
              <w:t xml:space="preserve">, у.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Учение – путь к уменью. Качества прилежного ученика.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Гласный звук [у], буквы</w:t>
            </w:r>
            <w:proofErr w:type="gramStart"/>
            <w:r w:rsidRPr="00725973">
              <w:rPr>
                <w:sz w:val="24"/>
                <w:szCs w:val="24"/>
              </w:rPr>
              <w:t xml:space="preserve"> У</w:t>
            </w:r>
            <w:proofErr w:type="gramEnd"/>
            <w:r w:rsidRPr="00725973">
              <w:rPr>
                <w:sz w:val="24"/>
                <w:szCs w:val="24"/>
              </w:rPr>
              <w:t xml:space="preserve">, у.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Комбинированный интегрированный 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, урок-игра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- 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Называть условные знаки, объяснять значение каждого знака, рассказывать об их роли при работе с «Азбукой».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Оценивать результаты своей работы на уроке.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Читать плавно, безотрывно по слогам и целыми словами вслух и про себя (в индивидуальном темпе);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Читать наизусть стихотворения разных авторов по собственному выбору;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 xml:space="preserve">Понимать содержание </w:t>
            </w:r>
            <w:proofErr w:type="gramStart"/>
            <w:r w:rsidRPr="00725973">
              <w:rPr>
                <w:iCs/>
                <w:sz w:val="24"/>
                <w:szCs w:val="24"/>
              </w:rPr>
              <w:t>прочитанного</w:t>
            </w:r>
            <w:proofErr w:type="gramEnd"/>
            <w:r w:rsidRPr="00725973">
              <w:rPr>
                <w:iCs/>
                <w:sz w:val="24"/>
                <w:szCs w:val="24"/>
              </w:rPr>
              <w:t>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Пересказывать содержание произведений, прочитанных в классе, по вопросам учителя;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Эмоционально реагировать на события произведения при слушании и чтении;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Находить и придумывать рифмы;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Определять персонажей (действующих лиц) и героев (главных действующих лиц);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Отличать монолог от диалога;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Уметь работать со всеми элементами книги (обложка, содержание, форзац);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Отвечать на вопросы по содержанию текста;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Пересказывать небольшие по объему тексты;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Оценивать литературного героя произведения по его поступкам.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E024B3" w:rsidRDefault="00E024B3" w:rsidP="00AA3D9A">
            <w:pPr>
              <w:pStyle w:val="ad"/>
              <w:rPr>
                <w:b/>
                <w:sz w:val="24"/>
                <w:szCs w:val="24"/>
              </w:rPr>
            </w:pPr>
            <w:r w:rsidRPr="00E024B3">
              <w:rPr>
                <w:b/>
                <w:sz w:val="24"/>
                <w:szCs w:val="24"/>
              </w:rPr>
              <w:t>Букварный период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kern w:val="2"/>
                <w:sz w:val="24"/>
                <w:szCs w:val="24"/>
              </w:rPr>
              <w:t>Согласные звуки [н], [н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Н, н. Любовь к Родине.  Труд на благо Родины. Согласные звуки [н], [н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Н, н. Любовь к Родине. Труд на благо Родины. Согласные звуки [с], [с,],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с. В осеннем лесу. Бережное отношение к природе. Согласные звуки [с], [с,],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с. В осеннем лесу. Бережное отношение к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природе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огласные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звуки[к], [к,], буквы К, к.  Сельскохозяйственные работы. Труженики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села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огласные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звуки [к], [к,], буквы К, к.  Сельскохозяйственные работы. Труженики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села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огласные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звуки [т], [т,], буквы Т, т. Животные и растения в сказках, рассказах и картинах художников.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Согласные звуки [т], [т,], буквы Т, т. Животные и растения в сказках, рассказах и картинах художников Согласные звуки [л], [л,], буквы Л, л. Досуг первоклассников.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 Правила поведения в гостях.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л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], [л,], буквы Л, л. Досуг первоклассников. Правила поведения в гостях.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р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], [р,], буквы Р, р.  Уход за комнатными растениями.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р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], </w:t>
            </w:r>
            <w:r w:rsidRPr="00725973">
              <w:rPr>
                <w:kern w:val="2"/>
                <w:sz w:val="24"/>
                <w:szCs w:val="24"/>
              </w:rPr>
              <w:lastRenderedPageBreak/>
              <w:t>[р,], буквы Р, р.  Уход за комнатными растениями. Согласные звуки [в], [в,],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В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в.  Физкультура. Спортивные игры. Роль физкультуры и спорта в укреплении здоровья. Согласные звуки [в], [в,],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В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в.  Физкультура. Спортивные игры. Роль физкультуры и спорта в укреплении здоровья. Гласные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Е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е. На реке. Речные обитатели. Гласные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Е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е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>. На реке. Речные обитатели.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п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], [п,], буквы П, п. Профессии родителей.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п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], [п,], буквы П, п. Профессии родителей. Согласные звук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и[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м], [м,], буквы М, м. Москва – столица России.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м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], [м,], буквы М, м. Москва – столица России.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м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], [м,], буквы М, м. Наша будущая профессия. Согласные звуки [з], [з,],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З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з. В зоопарке. Согласные звуки [з], [з,],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З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з. Игры и занятия детей. Согласные звуки [б], [б,], буквы Б, б. А.С. Пушкин «Сказка о царе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Салтане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».Согласные звуки [б], [б,], буквы Б, б. Сопоставление слогов  и слов с </w:t>
            </w:r>
            <w:r w:rsidRPr="00725973">
              <w:rPr>
                <w:kern w:val="2"/>
                <w:sz w:val="24"/>
                <w:szCs w:val="24"/>
              </w:rPr>
              <w:lastRenderedPageBreak/>
              <w:t>буквами б и п. Согласные звуки [д], [д,],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Д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д.  Терпенье и труд все перетрут. Согласные звуки [д], [д,],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Д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д.  Сопоставление слогов и слов с буквами д и т. Гласные буквы Я, я. Россия – Родина моя. Гласные буквы Я, я. Маяк. Согласные звуки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г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], [г,], буквы Г, г. Не делай другим того, что себе не пожелаешь. Согласные звуки [г], [г,], буквы Г, г. Сопоставление слогов и слов с буквами г и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к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Мягкий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 согласный звук [ч,], буквы Ч, ч. Делу время, а потехе час. Мягкий согласный звук [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ч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,], буквы Ч, ч. Делу время, а потехе час. Буква ь – показатель мягкости предшествующего согласного. Красна птица опереньем, а человек уменьем. Буква ь – показатель мягкости согласного. Досуг детей. Твердый согласный звук [ш],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Ш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ш. Мало уметь читать, надо уметь думать. Твердый согласный звук [ш],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Ш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ш. Машины – помощники человека. Твердый согласный звук [ж],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Ж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ж. Где дружбой дорожат, там враги дрожат. Твердый согласный звук [ж],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Ж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ж. Сопоставление </w:t>
            </w:r>
            <w:r w:rsidRPr="00725973">
              <w:rPr>
                <w:kern w:val="2"/>
                <w:sz w:val="24"/>
                <w:szCs w:val="24"/>
              </w:rPr>
              <w:lastRenderedPageBreak/>
              <w:t>звуков [ж] и [ш]. Закрепление пройденного материала.</w:t>
            </w:r>
          </w:p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kern w:val="2"/>
                <w:sz w:val="24"/>
                <w:szCs w:val="24"/>
              </w:rPr>
              <w:t>Гласные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Ё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ё. Люби все живое. Гласные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Ё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ё. Люби все живое. Загадки про природные явления. Звук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[ј,],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Й, й. Жить – Родине служить. Звук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[ј,],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Й, й. Жить – Родине служить. Согласные звуки [х], [х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Х, х. Без труда хлеб не родится никогда. Согласные звуки [х], [х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буквы Х, х. Без труда хлеб не родится никогда. Гласные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Ю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ю. С. Я. Маршак. «Сказка о глупом мышонке». Гласные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Ю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ю. Игры и игрушки детей. Твердый согласный звук [ц],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Ц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ц. Делу время, потехе час. Твердый согласный звук [ц],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Ц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ц. Стихи С. Маршака для детей. Гласный звук [э],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Э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, э. Как человек научился летать. Гласный звук [э], буквы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 Э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э. Стихи и рассказы про животных. Мягкий глухой согласный звук [щ,],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Щ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щ. Русская народная сказка «По щучьему велению». Мягкий глухой согласный звук [щ,], буквы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Щ</w:t>
            </w:r>
            <w:proofErr w:type="gramEnd"/>
            <w:r w:rsidRPr="00725973">
              <w:rPr>
                <w:kern w:val="2"/>
                <w:sz w:val="24"/>
                <w:szCs w:val="24"/>
              </w:rPr>
              <w:t xml:space="preserve">, щ. Загадки и стихи про </w:t>
            </w:r>
            <w:r w:rsidRPr="00725973">
              <w:rPr>
                <w:kern w:val="2"/>
                <w:sz w:val="24"/>
                <w:szCs w:val="24"/>
              </w:rPr>
              <w:lastRenderedPageBreak/>
              <w:t xml:space="preserve">овощи. 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Согласные звуки [ф], [ф,], буквы Ф, ф. Играют волны, ветер свищет </w:t>
            </w:r>
            <w:proofErr w:type="gramEnd"/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kern w:val="2"/>
                <w:sz w:val="24"/>
                <w:szCs w:val="24"/>
              </w:rPr>
              <w:t>Согласные звуки [ф], [ф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 xml:space="preserve">,], 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буквы Ф, ф. Играют волны, ветер свищет…Мягкий и твердый разделительные знаки. Бог не в силе, а в правде. Мягкий и твердый разделительные знаки. Бог не в силе, а в правде Русский алфавит. Праздник детской книги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Комбинированный интегрированный 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путешествие, урок- игра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 xml:space="preserve"> Читать плавно, безотрывно по слогам и целыми словами вслух и про себя (в индивидуальном темпе);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Читать наизусть стихотворения разных авторов по собственному выбору;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 xml:space="preserve">Понимать содержание </w:t>
            </w:r>
            <w:proofErr w:type="gramStart"/>
            <w:r w:rsidRPr="00725973">
              <w:rPr>
                <w:iCs/>
                <w:sz w:val="24"/>
                <w:szCs w:val="24"/>
              </w:rPr>
              <w:t>прочитанного</w:t>
            </w:r>
            <w:proofErr w:type="gramEnd"/>
            <w:r w:rsidRPr="00725973">
              <w:rPr>
                <w:iCs/>
                <w:sz w:val="24"/>
                <w:szCs w:val="24"/>
              </w:rPr>
              <w:t>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Пересказывать содержание произведений, прочитанных в классе, по вопросам учителя;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Эмоционально реагировать на события произведения при слушании и чтении;</w:t>
            </w:r>
          </w:p>
          <w:p w:rsidR="00A42ABD" w:rsidRPr="00725973" w:rsidRDefault="00A42ABD" w:rsidP="00AA3D9A">
            <w:pPr>
              <w:pStyle w:val="ad"/>
              <w:rPr>
                <w:iCs/>
                <w:sz w:val="24"/>
                <w:szCs w:val="24"/>
              </w:rPr>
            </w:pPr>
            <w:r w:rsidRPr="00725973">
              <w:rPr>
                <w:iCs/>
                <w:sz w:val="24"/>
                <w:szCs w:val="24"/>
              </w:rPr>
              <w:t>Находить и придумывать рифмы;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Определять персонажей (действующих лиц) и героев (главных действующих лиц);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Отличать монолог от диалога;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Уметь работать со всеми элементами книги (обложка, содержание, форзац);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Отвечать на вопросы по содержанию текста;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Пересказывать небольшие по объему тексты;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Оценивать литературного героя произведения по его поступкам.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Определять автора и название книги;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Называть авторов и заглавия произведений, прочитанных в классе;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Понимать и использовать понятия «обложка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Книги», «содержание», «абзац»;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Ориентироваться в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Книге (автор, название, иллюстрации);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Ориентироваться в главах учебника, находить разделы «твой день», «проверь себя»;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Ориентироваться в заданиях учебника по значкам («вопросы и задания», «творческое задание», «прочитай в хрестоматии», «инсценируй», «поиск </w:t>
            </w:r>
            <w:proofErr w:type="spellStart"/>
            <w:r w:rsidRPr="00725973">
              <w:rPr>
                <w:sz w:val="24"/>
                <w:szCs w:val="24"/>
              </w:rPr>
              <w:t>информации</w:t>
            </w:r>
            <w:proofErr w:type="gramStart"/>
            <w:r w:rsidRPr="00725973">
              <w:rPr>
                <w:sz w:val="24"/>
                <w:szCs w:val="24"/>
              </w:rPr>
              <w:t>.и</w:t>
            </w:r>
            <w:proofErr w:type="gramEnd"/>
            <w:r w:rsidRPr="00725973">
              <w:rPr>
                <w:sz w:val="24"/>
                <w:szCs w:val="24"/>
              </w:rPr>
              <w:t>сследование</w:t>
            </w:r>
            <w:proofErr w:type="spellEnd"/>
            <w:r w:rsidRPr="00725973">
              <w:rPr>
                <w:sz w:val="24"/>
                <w:szCs w:val="24"/>
              </w:rPr>
              <w:t>»);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Понимать назначение библиотеки.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Отличать стихотворный текст от </w:t>
            </w:r>
            <w:proofErr w:type="gramStart"/>
            <w:r w:rsidRPr="00725973">
              <w:rPr>
                <w:sz w:val="24"/>
                <w:szCs w:val="24"/>
              </w:rPr>
              <w:t>прозаического</w:t>
            </w:r>
            <w:proofErr w:type="gramEnd"/>
            <w:r w:rsidRPr="00725973">
              <w:rPr>
                <w:sz w:val="24"/>
                <w:szCs w:val="24"/>
              </w:rPr>
              <w:t>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Отличать художественный текст от </w:t>
            </w:r>
            <w:proofErr w:type="gramStart"/>
            <w:r w:rsidRPr="00725973">
              <w:rPr>
                <w:sz w:val="24"/>
                <w:szCs w:val="24"/>
              </w:rPr>
              <w:t>научного</w:t>
            </w:r>
            <w:proofErr w:type="gramEnd"/>
            <w:r w:rsidRPr="00725973">
              <w:rPr>
                <w:sz w:val="24"/>
                <w:szCs w:val="24"/>
              </w:rPr>
              <w:t xml:space="preserve">;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Сопоставлять небольшие по объему тексты: художественный и научный;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proofErr w:type="gramStart"/>
            <w:r w:rsidRPr="00725973">
              <w:rPr>
                <w:sz w:val="24"/>
                <w:szCs w:val="24"/>
              </w:rPr>
              <w:t xml:space="preserve">Представлять разнообразие малых жанров фольклора (колыбельная, </w:t>
            </w:r>
            <w:proofErr w:type="spellStart"/>
            <w:r w:rsidRPr="00725973">
              <w:rPr>
                <w:sz w:val="24"/>
                <w:szCs w:val="24"/>
              </w:rPr>
              <w:t>потешка</w:t>
            </w:r>
            <w:proofErr w:type="spellEnd"/>
            <w:r w:rsidRPr="00725973">
              <w:rPr>
                <w:sz w:val="24"/>
                <w:szCs w:val="24"/>
              </w:rPr>
              <w:t xml:space="preserve">, </w:t>
            </w:r>
            <w:proofErr w:type="spellStart"/>
            <w:r w:rsidRPr="00725973">
              <w:rPr>
                <w:sz w:val="24"/>
                <w:szCs w:val="24"/>
              </w:rPr>
              <w:t>закличка</w:t>
            </w:r>
            <w:proofErr w:type="spellEnd"/>
            <w:r w:rsidRPr="00725973">
              <w:rPr>
                <w:sz w:val="24"/>
                <w:szCs w:val="24"/>
              </w:rPr>
              <w:t>, прибаутка, небылица, побасенка, загадка, считалка, поговорка, пословица, скороговорка);</w:t>
            </w:r>
            <w:proofErr w:type="gramEnd"/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Представлять отличительные особенности сказки, рассказа, стихотворения.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Откликаться на добрые чувства при восприятии </w:t>
            </w:r>
            <w:r w:rsidRPr="00725973">
              <w:rPr>
                <w:sz w:val="24"/>
                <w:szCs w:val="24"/>
              </w:rPr>
              <w:lastRenderedPageBreak/>
              <w:t>образов героев сказок;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Подбирать иллюстрации к литературному произведению;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Создавать рисунки, иллюстрации к произведениям;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Выражать эмоции и настроение в процессе чтения.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E024B3" w:rsidRDefault="00E024B3" w:rsidP="00AA3D9A">
            <w:pPr>
              <w:pStyle w:val="ad"/>
              <w:rPr>
                <w:b/>
                <w:sz w:val="24"/>
                <w:szCs w:val="24"/>
              </w:rPr>
            </w:pPr>
            <w:proofErr w:type="spellStart"/>
            <w:r w:rsidRPr="00E024B3">
              <w:rPr>
                <w:b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E024B3">
              <w:rPr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Как хорошо уметь читать. Е. </w:t>
            </w:r>
            <w:proofErr w:type="spellStart"/>
            <w:r w:rsidRPr="00725973">
              <w:rPr>
                <w:sz w:val="24"/>
                <w:szCs w:val="24"/>
              </w:rPr>
              <w:t>Чарушин</w:t>
            </w:r>
            <w:proofErr w:type="spellEnd"/>
            <w:r w:rsidRPr="00725973">
              <w:rPr>
                <w:sz w:val="24"/>
                <w:szCs w:val="24"/>
              </w:rPr>
              <w:t xml:space="preserve"> «Как мальчик Женя  научился говорить». К. Ушинский «Наше отечество». Анализ содержания текста. Пословицы и поговорки о Родине. В. </w:t>
            </w:r>
            <w:proofErr w:type="spellStart"/>
            <w:r w:rsidRPr="00725973">
              <w:rPr>
                <w:sz w:val="24"/>
                <w:szCs w:val="24"/>
              </w:rPr>
              <w:t>Крупин</w:t>
            </w:r>
            <w:proofErr w:type="spellEnd"/>
            <w:r w:rsidRPr="00725973">
              <w:rPr>
                <w:sz w:val="24"/>
                <w:szCs w:val="24"/>
              </w:rPr>
              <w:t xml:space="preserve"> «Первоучители славянские». История славянской </w:t>
            </w:r>
            <w:proofErr w:type="spellStart"/>
            <w:r w:rsidRPr="00725973">
              <w:rPr>
                <w:sz w:val="24"/>
                <w:szCs w:val="24"/>
              </w:rPr>
              <w:t>азбуки</w:t>
            </w:r>
            <w:proofErr w:type="gramStart"/>
            <w:r w:rsidRPr="00725973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 xml:space="preserve">. </w:t>
            </w:r>
            <w:proofErr w:type="spellStart"/>
            <w:r w:rsidRPr="00725973">
              <w:rPr>
                <w:sz w:val="24"/>
                <w:szCs w:val="24"/>
              </w:rPr>
              <w:t>Крупин</w:t>
            </w:r>
            <w:proofErr w:type="spellEnd"/>
            <w:r w:rsidRPr="00725973">
              <w:rPr>
                <w:sz w:val="24"/>
                <w:szCs w:val="24"/>
              </w:rPr>
              <w:t xml:space="preserve"> «Первый букварь».  Знакомство со старинной азбукой. Создание </w:t>
            </w:r>
            <w:proofErr w:type="spellStart"/>
            <w:r w:rsidRPr="00725973">
              <w:rPr>
                <w:sz w:val="24"/>
                <w:szCs w:val="24"/>
              </w:rPr>
              <w:t>азбуки</w:t>
            </w:r>
            <w:proofErr w:type="gramStart"/>
            <w:r w:rsidRPr="00725973">
              <w:rPr>
                <w:sz w:val="24"/>
                <w:szCs w:val="24"/>
              </w:rPr>
              <w:t>.А</w:t>
            </w:r>
            <w:proofErr w:type="gramEnd"/>
            <w:r w:rsidRPr="00725973">
              <w:rPr>
                <w:sz w:val="24"/>
                <w:szCs w:val="24"/>
              </w:rPr>
              <w:t>.С</w:t>
            </w:r>
            <w:proofErr w:type="spellEnd"/>
            <w:r w:rsidRPr="00725973">
              <w:rPr>
                <w:sz w:val="24"/>
                <w:szCs w:val="24"/>
              </w:rPr>
              <w:t xml:space="preserve">. Пушкин. Сказки. Выставка </w:t>
            </w:r>
            <w:proofErr w:type="spellStart"/>
            <w:r w:rsidRPr="00725973">
              <w:rPr>
                <w:sz w:val="24"/>
                <w:szCs w:val="24"/>
              </w:rPr>
              <w:t>книгЛ.Н</w:t>
            </w:r>
            <w:proofErr w:type="spellEnd"/>
            <w:r w:rsidRPr="00725973">
              <w:rPr>
                <w:sz w:val="24"/>
                <w:szCs w:val="24"/>
              </w:rPr>
              <w:t xml:space="preserve">. Толстой Рассказы для детей. Нравственный смысл </w:t>
            </w:r>
            <w:proofErr w:type="spellStart"/>
            <w:r w:rsidRPr="00725973">
              <w:rPr>
                <w:sz w:val="24"/>
                <w:szCs w:val="24"/>
              </w:rPr>
              <w:t>поступка</w:t>
            </w:r>
            <w:proofErr w:type="gramStart"/>
            <w:r w:rsidRPr="00725973">
              <w:rPr>
                <w:sz w:val="24"/>
                <w:szCs w:val="24"/>
              </w:rPr>
              <w:t>.К</w:t>
            </w:r>
            <w:proofErr w:type="gramEnd"/>
            <w:r w:rsidRPr="00725973">
              <w:rPr>
                <w:sz w:val="24"/>
                <w:szCs w:val="24"/>
              </w:rPr>
              <w:t>.Д</w:t>
            </w:r>
            <w:proofErr w:type="spellEnd"/>
            <w:r w:rsidRPr="00725973">
              <w:rPr>
                <w:sz w:val="24"/>
                <w:szCs w:val="24"/>
              </w:rPr>
              <w:t>. Ушинский Рассказы для детей. Поучительные рассказы для детей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К.И. Чуковский Телефон. </w:t>
            </w:r>
            <w:proofErr w:type="spellStart"/>
            <w:r w:rsidRPr="00725973">
              <w:rPr>
                <w:sz w:val="24"/>
                <w:szCs w:val="24"/>
              </w:rPr>
              <w:t>Инсценирование</w:t>
            </w:r>
            <w:proofErr w:type="spellEnd"/>
            <w:r w:rsidRPr="00725973">
              <w:rPr>
                <w:sz w:val="24"/>
                <w:szCs w:val="24"/>
              </w:rPr>
              <w:t xml:space="preserve"> </w:t>
            </w:r>
            <w:r w:rsidRPr="00725973">
              <w:rPr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509" w:rsidRPr="00DF0509" w:rsidRDefault="00DF0509" w:rsidP="00AA3D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пересказы (Н.: с изменением лица рассказчика);</w:t>
            </w:r>
          </w:p>
          <w:p w:rsidR="00DF0509" w:rsidRPr="00DF0509" w:rsidRDefault="00DF0509" w:rsidP="00AA3D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анализа текста (в т.ч. Сопоставительные);</w:t>
            </w:r>
          </w:p>
          <w:p w:rsidR="00DF0509" w:rsidRPr="00DF0509" w:rsidRDefault="00DF0509" w:rsidP="00AA3D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по произведению (в т.ч. Словесные), аппликации к произведению, составление диафильма;</w:t>
            </w:r>
          </w:p>
          <w:p w:rsidR="00A42ABD" w:rsidRPr="00DF0509" w:rsidRDefault="00DF0509" w:rsidP="00AA3D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схем по прочитанному произведению;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Определять автора и название книги;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Называть авторов и заглавия произведений, прочитанных в классе;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Понимать и использовать понятия «обложка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Книги», «содержание», «абзац»;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Ориентироваться в книге (автор, название, иллюстрации);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Ориентироваться в главах учебника, находить разделы «твой день», «проверь себя»;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Ориентироваться в заданиях учебника по значкам («вопросы и задания», «творческое задание», «прочитай в хрестоматии», «инсценируй», «поиск </w:t>
            </w:r>
            <w:proofErr w:type="spellStart"/>
            <w:r w:rsidRPr="00725973">
              <w:rPr>
                <w:sz w:val="24"/>
                <w:szCs w:val="24"/>
              </w:rPr>
              <w:t>информации</w:t>
            </w:r>
            <w:proofErr w:type="gramStart"/>
            <w:r w:rsidRPr="00725973">
              <w:rPr>
                <w:sz w:val="24"/>
                <w:szCs w:val="24"/>
              </w:rPr>
              <w:t>.и</w:t>
            </w:r>
            <w:proofErr w:type="gramEnd"/>
            <w:r w:rsidRPr="00725973">
              <w:rPr>
                <w:sz w:val="24"/>
                <w:szCs w:val="24"/>
              </w:rPr>
              <w:t>сследование</w:t>
            </w:r>
            <w:proofErr w:type="spellEnd"/>
            <w:r w:rsidRPr="00725973">
              <w:rPr>
                <w:sz w:val="24"/>
                <w:szCs w:val="24"/>
              </w:rPr>
              <w:t>»);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Pr="00320F2A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320F2A">
              <w:rPr>
                <w:b/>
                <w:sz w:val="24"/>
                <w:szCs w:val="24"/>
              </w:rPr>
              <w:t xml:space="preserve">Жили-были буквы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kern w:val="2"/>
                <w:sz w:val="24"/>
                <w:szCs w:val="24"/>
              </w:rPr>
              <w:t xml:space="preserve">Знакомство с новым учебником и его основными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компонентами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.С</w:t>
            </w:r>
            <w:proofErr w:type="gramEnd"/>
            <w:r w:rsidRPr="00725973">
              <w:rPr>
                <w:kern w:val="2"/>
                <w:sz w:val="24"/>
                <w:szCs w:val="24"/>
              </w:rPr>
              <w:t>тихи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, рассказы и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сказки.В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. Данько «Загадочные буквы». Понятия «автор», «писатель», «произведение». Сочинение двустиший о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буквах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.И</w:t>
            </w:r>
            <w:proofErr w:type="spellEnd"/>
            <w:proofErr w:type="gramEnd"/>
            <w:r w:rsidRPr="00725973"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Токмакова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«Аля,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Кляксич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и буква А». Понятие «действующие лица».Деление текста на части, составление картинного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плана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.С</w:t>
            </w:r>
            <w:proofErr w:type="spellEnd"/>
            <w:proofErr w:type="gramEnd"/>
            <w:r w:rsidRPr="00725973">
              <w:rPr>
                <w:kern w:val="2"/>
                <w:sz w:val="24"/>
                <w:szCs w:val="24"/>
              </w:rPr>
              <w:t xml:space="preserve">. Черный «Живая азбука»; Ф. Кривин «Почему А поется, а Б нет». Чтение произведения по ролям. Передача различных интонаций при чтении. С. Черный «Живая азбука»; Ф. Кривин «Почему А поется, а Б нет». Чтение произведения по ролям. Передача различных интонаций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приГ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>. Сапгир «Про медведя»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ind w:firstLine="0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Комбинированный интегрированный  уроки</w:t>
            </w:r>
          </w:p>
          <w:p w:rsidR="00DF0509" w:rsidRPr="00DF0509" w:rsidRDefault="00DF0509" w:rsidP="00DF0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дополнительной литературы;</w:t>
            </w:r>
          </w:p>
          <w:p w:rsidR="00DF0509" w:rsidRPr="00DF0509" w:rsidRDefault="00DF0509" w:rsidP="00DF0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словарного запаса (Н.: подбор к предмету всевозможных его признаков и действий).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</w:t>
            </w:r>
          </w:p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t xml:space="preserve"> </w:t>
            </w:r>
            <w:r w:rsidRPr="00320F2A">
              <w:rPr>
                <w:color w:val="000000"/>
              </w:rPr>
      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      </w:r>
            <w:proofErr w:type="spellStart"/>
            <w:r w:rsidRPr="00320F2A">
              <w:rPr>
                <w:color w:val="000000"/>
              </w:rPr>
              <w:t>озаглавливание</w:t>
            </w:r>
            <w:proofErr w:type="spellEnd"/>
            <w:r w:rsidRPr="00320F2A">
              <w:rPr>
                <w:color w:val="000000"/>
              </w:rPr>
              <w:t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</w:t>
            </w:r>
            <w:r w:rsidRPr="00320F2A">
              <w:rPr>
                <w:color w:val="000000"/>
              </w:rPr>
              <w:lastRenderedPageBreak/>
              <w:t>материалы.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Pr="00320F2A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320F2A">
              <w:rPr>
                <w:b/>
                <w:sz w:val="24"/>
                <w:szCs w:val="24"/>
              </w:rPr>
              <w:t>Сказки, загадки</w:t>
            </w:r>
            <w:proofErr w:type="gramStart"/>
            <w:r w:rsidRPr="00320F2A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320F2A">
              <w:rPr>
                <w:b/>
                <w:sz w:val="24"/>
                <w:szCs w:val="24"/>
              </w:rPr>
              <w:t>небылицы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725973">
              <w:rPr>
                <w:sz w:val="24"/>
                <w:szCs w:val="24"/>
              </w:rPr>
              <w:t>потешки</w:t>
            </w:r>
            <w:proofErr w:type="spellEnd"/>
            <w:r w:rsidRPr="00725973">
              <w:rPr>
                <w:sz w:val="24"/>
                <w:szCs w:val="24"/>
              </w:rPr>
              <w:t xml:space="preserve">, небылицы и сказки. Отрывки из сказок А. Пушкина. </w:t>
            </w:r>
            <w:proofErr w:type="spellStart"/>
            <w:r w:rsidRPr="00725973">
              <w:rPr>
                <w:sz w:val="24"/>
                <w:szCs w:val="24"/>
              </w:rPr>
              <w:t>Потешки</w:t>
            </w:r>
            <w:proofErr w:type="spellEnd"/>
            <w:r w:rsidRPr="00725973">
              <w:rPr>
                <w:sz w:val="24"/>
                <w:szCs w:val="24"/>
              </w:rPr>
              <w:t xml:space="preserve">, песенки из зарубежного </w:t>
            </w:r>
            <w:proofErr w:type="spellStart"/>
            <w:r w:rsidRPr="00725973">
              <w:rPr>
                <w:sz w:val="24"/>
                <w:szCs w:val="24"/>
              </w:rPr>
              <w:t>фольклора</w:t>
            </w:r>
            <w:proofErr w:type="gramStart"/>
            <w:r w:rsidRPr="00725973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 xml:space="preserve">. </w:t>
            </w:r>
            <w:proofErr w:type="spellStart"/>
            <w:r w:rsidRPr="00725973">
              <w:rPr>
                <w:sz w:val="24"/>
                <w:szCs w:val="24"/>
              </w:rPr>
              <w:t>Чарушин</w:t>
            </w:r>
            <w:proofErr w:type="spellEnd"/>
            <w:r w:rsidRPr="00725973">
              <w:rPr>
                <w:sz w:val="24"/>
                <w:szCs w:val="24"/>
              </w:rPr>
              <w:t xml:space="preserve"> «Теремок». Ответы на вопросы. Работа с текстом. Чтение </w:t>
            </w:r>
            <w:proofErr w:type="spellStart"/>
            <w:r w:rsidRPr="00725973">
              <w:rPr>
                <w:sz w:val="24"/>
                <w:szCs w:val="24"/>
              </w:rPr>
              <w:t>диалога</w:t>
            </w:r>
            <w:proofErr w:type="gramStart"/>
            <w:r w:rsidRPr="00725973">
              <w:rPr>
                <w:sz w:val="24"/>
                <w:szCs w:val="24"/>
              </w:rPr>
              <w:t>.Р</w:t>
            </w:r>
            <w:proofErr w:type="gramEnd"/>
            <w:r w:rsidRPr="00725973">
              <w:rPr>
                <w:sz w:val="24"/>
                <w:szCs w:val="24"/>
              </w:rPr>
              <w:t>НС</w:t>
            </w:r>
            <w:proofErr w:type="spellEnd"/>
            <w:r w:rsidRPr="00725973">
              <w:rPr>
                <w:sz w:val="24"/>
                <w:szCs w:val="24"/>
              </w:rPr>
              <w:t xml:space="preserve"> «Рукавичка». Анализ текста, его воспроизведение по опорным словам и картинному </w:t>
            </w:r>
            <w:proofErr w:type="spellStart"/>
            <w:r w:rsidRPr="00725973">
              <w:rPr>
                <w:sz w:val="24"/>
                <w:szCs w:val="24"/>
              </w:rPr>
              <w:t>плану</w:t>
            </w:r>
            <w:proofErr w:type="gramStart"/>
            <w:r w:rsidRPr="00725973">
              <w:rPr>
                <w:sz w:val="24"/>
                <w:szCs w:val="24"/>
              </w:rPr>
              <w:t>.З</w:t>
            </w:r>
            <w:proofErr w:type="gramEnd"/>
            <w:r w:rsidRPr="00725973">
              <w:rPr>
                <w:sz w:val="24"/>
                <w:szCs w:val="24"/>
              </w:rPr>
              <w:t>агадки</w:t>
            </w:r>
            <w:proofErr w:type="spellEnd"/>
            <w:r w:rsidRPr="00725973">
              <w:rPr>
                <w:sz w:val="24"/>
                <w:szCs w:val="24"/>
              </w:rPr>
              <w:t xml:space="preserve">, песенки. Особенности жанров. Отгадывание загадок с опорой на признаки предметов. Сочинение </w:t>
            </w:r>
            <w:r w:rsidRPr="00725973">
              <w:rPr>
                <w:sz w:val="24"/>
                <w:szCs w:val="24"/>
              </w:rPr>
              <w:lastRenderedPageBreak/>
              <w:t xml:space="preserve">своих </w:t>
            </w:r>
            <w:proofErr w:type="spellStart"/>
            <w:r w:rsidRPr="00725973">
              <w:rPr>
                <w:sz w:val="24"/>
                <w:szCs w:val="24"/>
              </w:rPr>
              <w:t>загадок</w:t>
            </w:r>
            <w:proofErr w:type="gramStart"/>
            <w:r w:rsidRPr="00725973">
              <w:rPr>
                <w:sz w:val="24"/>
                <w:szCs w:val="24"/>
              </w:rPr>
              <w:t>.Р</w:t>
            </w:r>
            <w:proofErr w:type="gramEnd"/>
            <w:r w:rsidRPr="00725973">
              <w:rPr>
                <w:sz w:val="24"/>
                <w:szCs w:val="24"/>
              </w:rPr>
              <w:t>усские</w:t>
            </w:r>
            <w:proofErr w:type="spellEnd"/>
            <w:r w:rsidRPr="00725973">
              <w:rPr>
                <w:sz w:val="24"/>
                <w:szCs w:val="24"/>
              </w:rPr>
              <w:t xml:space="preserve"> народные </w:t>
            </w:r>
            <w:proofErr w:type="spellStart"/>
            <w:r w:rsidRPr="00725973">
              <w:rPr>
                <w:sz w:val="24"/>
                <w:szCs w:val="24"/>
              </w:rPr>
              <w:t>потешки</w:t>
            </w:r>
            <w:proofErr w:type="spellEnd"/>
            <w:r w:rsidRPr="00725973">
              <w:rPr>
                <w:sz w:val="24"/>
                <w:szCs w:val="24"/>
              </w:rPr>
              <w:t xml:space="preserve">. Стишки и </w:t>
            </w:r>
            <w:proofErr w:type="spellStart"/>
            <w:r w:rsidRPr="00725973">
              <w:rPr>
                <w:sz w:val="24"/>
                <w:szCs w:val="24"/>
              </w:rPr>
              <w:t>потешки</w:t>
            </w:r>
            <w:proofErr w:type="spellEnd"/>
            <w:r w:rsidRPr="00725973">
              <w:rPr>
                <w:sz w:val="24"/>
                <w:szCs w:val="24"/>
              </w:rPr>
              <w:t xml:space="preserve"> из книги «Рифмы Матушки Гусыни». Особенности жанров УНТ, различение и сравнение </w:t>
            </w:r>
            <w:proofErr w:type="spellStart"/>
            <w:r w:rsidRPr="00725973">
              <w:rPr>
                <w:sz w:val="24"/>
                <w:szCs w:val="24"/>
              </w:rPr>
              <w:t>жанров</w:t>
            </w:r>
            <w:proofErr w:type="gramStart"/>
            <w:r w:rsidRPr="00725973">
              <w:rPr>
                <w:sz w:val="24"/>
                <w:szCs w:val="24"/>
              </w:rPr>
              <w:t>.О</w:t>
            </w:r>
            <w:proofErr w:type="gramEnd"/>
            <w:r w:rsidRPr="00725973">
              <w:rPr>
                <w:sz w:val="24"/>
                <w:szCs w:val="24"/>
              </w:rPr>
              <w:t>бобщение</w:t>
            </w:r>
            <w:proofErr w:type="spellEnd"/>
            <w:r w:rsidRPr="00725973">
              <w:rPr>
                <w:sz w:val="24"/>
                <w:szCs w:val="24"/>
              </w:rPr>
              <w:t xml:space="preserve"> по разделу «Узнай сказку».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Комбинированный интегрированный 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</w:t>
            </w:r>
          </w:p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lastRenderedPageBreak/>
      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 xml:space="preserve">Характеристика героя произведения (портрет, характер, поступки, речь), анализ его поступков и мотивов поведения. Освоение разных видов пересказа художественного текста: </w:t>
            </w:r>
            <w:proofErr w:type="gramStart"/>
            <w:r w:rsidRPr="00320F2A">
              <w:rPr>
                <w:color w:val="000000"/>
              </w:rPr>
              <w:t>подробный</w:t>
            </w:r>
            <w:proofErr w:type="gramEnd"/>
            <w:r w:rsidRPr="00320F2A">
              <w:rPr>
                <w:color w:val="000000"/>
              </w:rPr>
      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в тексте, позволяющих составить рассказ.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 xml:space="preserve">Сопоставление эпизодов из разных произведений по </w:t>
            </w:r>
            <w:r w:rsidRPr="00320F2A">
              <w:rPr>
                <w:color w:val="000000"/>
              </w:rPr>
              <w:lastRenderedPageBreak/>
              <w:t>общности ситуаций, эмоциональной окраске, характеру поступков героев; их обобщение и формулировка выводов.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Default="00A42ABD" w:rsidP="00AA3D9A">
            <w:pPr>
              <w:pStyle w:val="ad"/>
              <w:rPr>
                <w:b/>
                <w:sz w:val="24"/>
                <w:szCs w:val="24"/>
              </w:rPr>
            </w:pPr>
          </w:p>
          <w:p w:rsidR="00A42ABD" w:rsidRPr="00320F2A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320F2A">
              <w:rPr>
                <w:b/>
                <w:sz w:val="24"/>
                <w:szCs w:val="24"/>
              </w:rPr>
              <w:t>Апрель-апрель звенит капель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kern w:val="2"/>
                <w:sz w:val="24"/>
                <w:szCs w:val="24"/>
              </w:rPr>
              <w:t xml:space="preserve">А. Плещеев «Сельская песенка». А. Майков «Весна»; «Ласточка промчалась…» Настроение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стихотворенияА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. Плещеев «Сельская песенка». А. Майков «Весна»; «Ласточка промчалась…» Настроение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стихотворенияТ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. Белозеров «Подснежники». С. Маршак «Апрель». Определение настроения произведений. Сравнение их по настроению, тематике и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жанруИ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Токмакова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«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Ручей»</w:t>
            </w:r>
            <w:proofErr w:type="gramStart"/>
            <w:r w:rsidRPr="00725973">
              <w:rPr>
                <w:kern w:val="2"/>
                <w:sz w:val="24"/>
                <w:szCs w:val="24"/>
              </w:rPr>
              <w:t>.Е</w:t>
            </w:r>
            <w:proofErr w:type="spellEnd"/>
            <w:proofErr w:type="gramEnd"/>
            <w:r w:rsidRPr="00725973">
              <w:rPr>
                <w:kern w:val="2"/>
                <w:sz w:val="24"/>
                <w:szCs w:val="24"/>
              </w:rPr>
              <w:t xml:space="preserve">. Трутнева «Когда это бывает?» Определение настроения произведений.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СравнениеИ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. </w:t>
            </w:r>
            <w:proofErr w:type="spellStart"/>
            <w:r w:rsidRPr="00725973">
              <w:rPr>
                <w:kern w:val="2"/>
                <w:sz w:val="24"/>
                <w:szCs w:val="24"/>
              </w:rPr>
              <w:t>Токмакова</w:t>
            </w:r>
            <w:proofErr w:type="spellEnd"/>
            <w:r w:rsidRPr="00725973">
              <w:rPr>
                <w:kern w:val="2"/>
                <w:sz w:val="24"/>
                <w:szCs w:val="24"/>
              </w:rPr>
              <w:t xml:space="preserve"> «Ручей». Е. Трутнева «Когда это бывает?» Определение настроения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Комбинированный интегрированный 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</w:t>
            </w:r>
          </w:p>
          <w:p w:rsidR="00DF0509" w:rsidRPr="00DF0509" w:rsidRDefault="00DF0509" w:rsidP="00DF0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(в т.ч. Творческие). Результатом этой формы могут быть: альбомы, "раскладушки" сказок, сборники стихов собственного сочинения.</w:t>
            </w:r>
          </w:p>
          <w:p w:rsidR="00DF0509" w:rsidRPr="00DF0509" w:rsidRDefault="00DF0509" w:rsidP="00DF0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(ролевые </w:t>
            </w:r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составление пословиц через кроссворды и т.д.);</w:t>
            </w:r>
          </w:p>
          <w:p w:rsidR="00DF0509" w:rsidRPr="00DF0509" w:rsidRDefault="00DF0509" w:rsidP="00DF05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театральные постановки;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lastRenderedPageBreak/>
              <w:t>Заучивание наизусть небольших стихотворений и произведений игрового фольклора (</w:t>
            </w:r>
            <w:proofErr w:type="spellStart"/>
            <w:r w:rsidRPr="00320F2A">
              <w:rPr>
                <w:color w:val="000000"/>
              </w:rPr>
              <w:t>потешек</w:t>
            </w:r>
            <w:proofErr w:type="spellEnd"/>
            <w:r w:rsidRPr="00320F2A">
              <w:rPr>
                <w:color w:val="000000"/>
              </w:rPr>
              <w:t>, скороговорок, песенок, загадок).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Осознание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320F2A">
              <w:rPr>
                <w:color w:val="000000"/>
              </w:rPr>
      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</w:t>
            </w:r>
            <w:proofErr w:type="gramEnd"/>
            <w:r w:rsidRPr="00320F2A">
              <w:rPr>
                <w:color w:val="000000"/>
              </w:rPr>
              <w:t xml:space="preserve"> Обсуждение и толкование значения этих понятий на примере поступков и отношений литературных героев к людям, природе, окружающему миру.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 xml:space="preserve">Размышление о законах нравственно-духовного общения людей: не делай другому того, чего не желаешь себе, люби другого человека как самого себя; умение применить их в </w:t>
            </w:r>
            <w:r w:rsidRPr="00320F2A">
              <w:rPr>
                <w:color w:val="000000"/>
              </w:rPr>
              <w:lastRenderedPageBreak/>
              <w:t>повседневном общении; желание избегать проявлений эгоизма, зависти, недоброжелательности.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      </w:r>
          </w:p>
          <w:p w:rsidR="00A42ABD" w:rsidRPr="00320F2A" w:rsidRDefault="00A42ABD" w:rsidP="00AA3D9A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320F2A">
              <w:rPr>
                <w:color w:val="000000"/>
              </w:rPr>
      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      </w:r>
          </w:p>
          <w:p w:rsidR="00A42ABD" w:rsidRPr="00DF0509" w:rsidRDefault="00A42ABD" w:rsidP="00DF0509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20F2A">
              <w:rPr>
                <w:color w:val="000000"/>
              </w:rPr>
      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A42ABD" w:rsidRPr="00725973" w:rsidTr="00AA3D9A">
        <w:trPr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99017E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99017E">
              <w:rPr>
                <w:b/>
                <w:sz w:val="24"/>
                <w:szCs w:val="24"/>
              </w:rPr>
              <w:lastRenderedPageBreak/>
              <w:t xml:space="preserve">И в шутку, и в серьёз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И. </w:t>
            </w:r>
            <w:proofErr w:type="spellStart"/>
            <w:r w:rsidRPr="00725973">
              <w:rPr>
                <w:sz w:val="24"/>
                <w:szCs w:val="24"/>
              </w:rPr>
              <w:t>Токмакова</w:t>
            </w:r>
            <w:proofErr w:type="spellEnd"/>
            <w:r w:rsidRPr="00725973">
              <w:rPr>
                <w:sz w:val="24"/>
                <w:szCs w:val="24"/>
              </w:rPr>
              <w:t xml:space="preserve"> «Мы играли в хохотушки».</w:t>
            </w:r>
            <w:proofErr w:type="gramStart"/>
            <w:r w:rsidRPr="00725973">
              <w:rPr>
                <w:sz w:val="24"/>
                <w:szCs w:val="24"/>
              </w:rPr>
              <w:t xml:space="preserve"> .</w:t>
            </w:r>
            <w:proofErr w:type="gramEnd"/>
            <w:r w:rsidRPr="00725973">
              <w:rPr>
                <w:sz w:val="24"/>
                <w:szCs w:val="24"/>
              </w:rPr>
              <w:t xml:space="preserve"> </w:t>
            </w:r>
            <w:proofErr w:type="spellStart"/>
            <w:r w:rsidRPr="00725973">
              <w:rPr>
                <w:sz w:val="24"/>
                <w:szCs w:val="24"/>
              </w:rPr>
              <w:t>Тайц</w:t>
            </w:r>
            <w:proofErr w:type="spellEnd"/>
            <w:r w:rsidRPr="00725973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725973">
              <w:rPr>
                <w:sz w:val="24"/>
                <w:szCs w:val="24"/>
              </w:rPr>
              <w:t>Ррры</w:t>
            </w:r>
            <w:proofErr w:type="spellEnd"/>
            <w:r w:rsidRPr="00725973">
              <w:rPr>
                <w:sz w:val="24"/>
                <w:szCs w:val="24"/>
              </w:rPr>
              <w:t xml:space="preserve">!» Особенности юмористических произведений. Чтение по </w:t>
            </w:r>
            <w:proofErr w:type="spellStart"/>
            <w:r w:rsidRPr="00725973">
              <w:rPr>
                <w:sz w:val="24"/>
                <w:szCs w:val="24"/>
              </w:rPr>
              <w:t>ролям</w:t>
            </w:r>
            <w:proofErr w:type="gramStart"/>
            <w:r w:rsidRPr="00725973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 xml:space="preserve">. Артюхова «Саша-дразнилка». </w:t>
            </w:r>
            <w:r w:rsidRPr="00725973">
              <w:rPr>
                <w:sz w:val="24"/>
                <w:szCs w:val="24"/>
              </w:rPr>
              <w:lastRenderedPageBreak/>
              <w:t xml:space="preserve">Разбиение текста на части, составление плана, определение опорных слов для </w:t>
            </w:r>
            <w:proofErr w:type="spellStart"/>
            <w:r w:rsidRPr="00725973">
              <w:rPr>
                <w:sz w:val="24"/>
                <w:szCs w:val="24"/>
              </w:rPr>
              <w:t>пересказа</w:t>
            </w:r>
            <w:proofErr w:type="gramStart"/>
            <w:r w:rsidRPr="00725973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>. Чуковский «</w:t>
            </w:r>
            <w:proofErr w:type="spellStart"/>
            <w:r w:rsidRPr="00725973">
              <w:rPr>
                <w:sz w:val="24"/>
                <w:szCs w:val="24"/>
              </w:rPr>
              <w:t>Федотка</w:t>
            </w:r>
            <w:proofErr w:type="spellEnd"/>
            <w:r w:rsidRPr="00725973">
              <w:rPr>
                <w:sz w:val="24"/>
                <w:szCs w:val="24"/>
              </w:rPr>
              <w:t xml:space="preserve">». О. </w:t>
            </w:r>
            <w:proofErr w:type="spellStart"/>
            <w:r w:rsidRPr="00725973">
              <w:rPr>
                <w:sz w:val="24"/>
                <w:szCs w:val="24"/>
              </w:rPr>
              <w:t>Дриз</w:t>
            </w:r>
            <w:proofErr w:type="spellEnd"/>
            <w:r w:rsidRPr="00725973">
              <w:rPr>
                <w:sz w:val="24"/>
                <w:szCs w:val="24"/>
              </w:rPr>
              <w:t xml:space="preserve"> «Привет». Анализ, оценка и передача интонацией настроений и чувств </w:t>
            </w:r>
            <w:proofErr w:type="spellStart"/>
            <w:r w:rsidRPr="00725973">
              <w:rPr>
                <w:sz w:val="24"/>
                <w:szCs w:val="24"/>
              </w:rPr>
              <w:t>героевК</w:t>
            </w:r>
            <w:proofErr w:type="spellEnd"/>
            <w:r w:rsidRPr="00725973">
              <w:rPr>
                <w:sz w:val="24"/>
                <w:szCs w:val="24"/>
              </w:rPr>
              <w:t>. Чуковский «</w:t>
            </w:r>
            <w:proofErr w:type="spellStart"/>
            <w:r w:rsidRPr="00725973">
              <w:rPr>
                <w:sz w:val="24"/>
                <w:szCs w:val="24"/>
              </w:rPr>
              <w:t>Федотка</w:t>
            </w:r>
            <w:proofErr w:type="spellEnd"/>
            <w:r w:rsidRPr="00725973">
              <w:rPr>
                <w:sz w:val="24"/>
                <w:szCs w:val="24"/>
              </w:rPr>
              <w:t xml:space="preserve">». О. </w:t>
            </w:r>
            <w:proofErr w:type="spellStart"/>
            <w:r w:rsidRPr="00725973">
              <w:rPr>
                <w:sz w:val="24"/>
                <w:szCs w:val="24"/>
              </w:rPr>
              <w:t>Дриз</w:t>
            </w:r>
            <w:proofErr w:type="spellEnd"/>
            <w:r w:rsidRPr="00725973">
              <w:rPr>
                <w:sz w:val="24"/>
                <w:szCs w:val="24"/>
              </w:rPr>
              <w:t xml:space="preserve"> «Привет». Анализ, оценка и передача интонацией настроений и чувств </w:t>
            </w:r>
            <w:proofErr w:type="spellStart"/>
            <w:r w:rsidRPr="00725973">
              <w:rPr>
                <w:sz w:val="24"/>
                <w:szCs w:val="24"/>
              </w:rPr>
              <w:t>героевИ</w:t>
            </w:r>
            <w:proofErr w:type="spellEnd"/>
            <w:r w:rsidRPr="00725973">
              <w:rPr>
                <w:sz w:val="24"/>
                <w:szCs w:val="24"/>
              </w:rPr>
              <w:t>. Пивоварова «</w:t>
            </w:r>
            <w:proofErr w:type="spellStart"/>
            <w:r w:rsidRPr="00725973">
              <w:rPr>
                <w:sz w:val="24"/>
                <w:szCs w:val="24"/>
              </w:rPr>
              <w:t>Кулинаки-пулинаки</w:t>
            </w:r>
            <w:proofErr w:type="spellEnd"/>
            <w:r w:rsidRPr="00725973">
              <w:rPr>
                <w:sz w:val="24"/>
                <w:szCs w:val="24"/>
              </w:rPr>
              <w:t xml:space="preserve">». М. </w:t>
            </w:r>
            <w:proofErr w:type="spellStart"/>
            <w:r w:rsidRPr="00725973">
              <w:rPr>
                <w:sz w:val="24"/>
                <w:szCs w:val="24"/>
              </w:rPr>
              <w:t>Пляцковский</w:t>
            </w:r>
            <w:proofErr w:type="spellEnd"/>
            <w:r w:rsidRPr="00725973">
              <w:rPr>
                <w:sz w:val="24"/>
                <w:szCs w:val="24"/>
              </w:rPr>
              <w:t xml:space="preserve"> «Помощник». Чтение по ролям. Анализ и оценка чувств и настроений </w:t>
            </w:r>
            <w:proofErr w:type="spellStart"/>
            <w:r w:rsidRPr="00725973">
              <w:rPr>
                <w:sz w:val="24"/>
                <w:szCs w:val="24"/>
              </w:rPr>
              <w:t>героев</w:t>
            </w:r>
            <w:proofErr w:type="gramStart"/>
            <w:r w:rsidRPr="00725973">
              <w:rPr>
                <w:sz w:val="24"/>
                <w:szCs w:val="24"/>
              </w:rPr>
              <w:t>.О</w:t>
            </w:r>
            <w:proofErr w:type="gramEnd"/>
            <w:r w:rsidRPr="00725973">
              <w:rPr>
                <w:sz w:val="24"/>
                <w:szCs w:val="24"/>
              </w:rPr>
              <w:t>бобщение</w:t>
            </w:r>
            <w:proofErr w:type="spellEnd"/>
            <w:r w:rsidRPr="00725973">
              <w:rPr>
                <w:sz w:val="24"/>
                <w:szCs w:val="24"/>
              </w:rPr>
              <w:t xml:space="preserve"> по разделу «И в шутку и всерьёз».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Комбинированный интегрированный 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Практические работы,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</w:t>
            </w:r>
          </w:p>
          <w:p w:rsidR="00A42ABD" w:rsidRPr="00725973" w:rsidRDefault="00A42ABD" w:rsidP="00AA3D9A">
            <w:pPr>
              <w:pStyle w:val="ad"/>
              <w:rPr>
                <w:kern w:val="2"/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 xml:space="preserve">Участвовать в групповом проекте.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Договариваться друг с другом о возможном распределении ролей.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Читать наизусть с выражением.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Определять уровень своих достижений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Корректировать свою работу на основе выполненной диагностики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Сравнивать рассказ и стихотворение (что общее и чем различаются).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Определять нравственный смысл рассказов.</w:t>
            </w:r>
          </w:p>
        </w:tc>
      </w:tr>
      <w:tr w:rsidR="00A42ABD" w:rsidRPr="00725973" w:rsidTr="00AA3D9A">
        <w:trPr>
          <w:trHeight w:val="1912"/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99017E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99017E">
              <w:rPr>
                <w:b/>
                <w:sz w:val="24"/>
                <w:szCs w:val="24"/>
              </w:rPr>
              <w:lastRenderedPageBreak/>
              <w:t>Я и мои друзья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Рассказы и </w:t>
            </w:r>
            <w:proofErr w:type="spellStart"/>
            <w:r w:rsidRPr="00725973">
              <w:rPr>
                <w:sz w:val="24"/>
                <w:szCs w:val="24"/>
              </w:rPr>
              <w:t>стихи</w:t>
            </w:r>
            <w:proofErr w:type="gramStart"/>
            <w:r w:rsidRPr="00725973">
              <w:rPr>
                <w:sz w:val="24"/>
                <w:szCs w:val="24"/>
              </w:rPr>
              <w:t>.Ю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 xml:space="preserve">. Ермолаева «Лучший друг». Е. Благинина «Подарок». Анализ и оценка поступков </w:t>
            </w:r>
            <w:proofErr w:type="spellStart"/>
            <w:r w:rsidRPr="00725973">
              <w:rPr>
                <w:sz w:val="24"/>
                <w:szCs w:val="24"/>
              </w:rPr>
              <w:t>героев</w:t>
            </w:r>
            <w:proofErr w:type="gramStart"/>
            <w:r w:rsidRPr="00725973">
              <w:rPr>
                <w:sz w:val="24"/>
                <w:szCs w:val="24"/>
              </w:rPr>
              <w:t>.Ю</w:t>
            </w:r>
            <w:proofErr w:type="spellEnd"/>
            <w:proofErr w:type="gramEnd"/>
            <w:r w:rsidRPr="00725973">
              <w:rPr>
                <w:sz w:val="24"/>
                <w:szCs w:val="24"/>
              </w:rPr>
              <w:t>. Ермолаева «Лучший друг». Е. Благинина «Подарок». Анализ и оценка поступков героев.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Комбинированный интегрированный 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725973">
              <w:rPr>
                <w:sz w:val="24"/>
                <w:szCs w:val="24"/>
              </w:rPr>
              <w:t>к-</w:t>
            </w:r>
            <w:proofErr w:type="gramEnd"/>
            <w:r w:rsidRPr="00725973">
              <w:rPr>
                <w:sz w:val="24"/>
                <w:szCs w:val="24"/>
              </w:rPr>
              <w:t xml:space="preserve"> путешествие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lastRenderedPageBreak/>
              <w:t>Рассматривать выставку книг. Находить нужную книгу.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Читать наизусть знакомые стихи. Читать самостоятельно. 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нравственный смысл рассказов. Распределять роли. Разыгрывать диалог</w:t>
            </w:r>
          </w:p>
        </w:tc>
      </w:tr>
      <w:tr w:rsidR="00A42ABD" w:rsidRPr="00725973" w:rsidTr="00AA3D9A">
        <w:trPr>
          <w:trHeight w:val="1912"/>
          <w:tblCellSpacing w:w="0" w:type="dxa"/>
        </w:trPr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DF0509" w:rsidRDefault="00A42ABD" w:rsidP="00AA3D9A">
            <w:pPr>
              <w:pStyle w:val="ad"/>
              <w:rPr>
                <w:b/>
                <w:sz w:val="24"/>
                <w:szCs w:val="24"/>
              </w:rPr>
            </w:pPr>
            <w:r w:rsidRPr="00DF0509">
              <w:rPr>
                <w:b/>
                <w:sz w:val="24"/>
                <w:szCs w:val="24"/>
              </w:rPr>
              <w:lastRenderedPageBreak/>
              <w:t xml:space="preserve">О братьях наших меньших 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rFonts w:eastAsiaTheme="minorHAnsi"/>
                <w:sz w:val="24"/>
                <w:szCs w:val="24"/>
              </w:rPr>
            </w:pPr>
            <w:r w:rsidRPr="00725973">
              <w:rPr>
                <w:rFonts w:eastAsiaTheme="minorHAnsi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Сеф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 xml:space="preserve"> «Кто любит собак». В. Осеева «Собака яростно лаяла». И.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Токмакова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 xml:space="preserve"> «Купите собаку».</w:t>
            </w:r>
            <w:proofErr w:type="gramStart"/>
            <w:r w:rsidRPr="00725973">
              <w:rPr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725973">
              <w:rPr>
                <w:rFonts w:eastAsiaTheme="minorHAnsi"/>
                <w:sz w:val="24"/>
                <w:szCs w:val="24"/>
              </w:rPr>
              <w:t xml:space="preserve"> С. Михалков «Важный совет». . М.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Пляцковский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 xml:space="preserve"> «Цап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Царапыч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>»</w:t>
            </w:r>
          </w:p>
          <w:p w:rsidR="00A42ABD" w:rsidRPr="00725973" w:rsidRDefault="00A42ABD" w:rsidP="00AA3D9A">
            <w:pPr>
              <w:pStyle w:val="ad"/>
              <w:rPr>
                <w:rFonts w:eastAsiaTheme="minorHAnsi"/>
                <w:sz w:val="24"/>
                <w:szCs w:val="24"/>
              </w:rPr>
            </w:pPr>
            <w:r w:rsidRPr="00725973">
              <w:rPr>
                <w:rFonts w:eastAsiaTheme="minorHAnsi"/>
                <w:sz w:val="24"/>
                <w:szCs w:val="24"/>
              </w:rPr>
              <w:t xml:space="preserve"> Г. Сапгир «Кошка».  М.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Пляцковский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 xml:space="preserve"> «Цап </w:t>
            </w:r>
            <w:proofErr w:type="spellStart"/>
            <w:r w:rsidRPr="00725973">
              <w:rPr>
                <w:rFonts w:eastAsiaTheme="minorHAnsi"/>
                <w:sz w:val="24"/>
                <w:szCs w:val="24"/>
              </w:rPr>
              <w:t>Царапыч</w:t>
            </w:r>
            <w:proofErr w:type="spellEnd"/>
            <w:r w:rsidRPr="00725973">
              <w:rPr>
                <w:rFonts w:eastAsiaTheme="minorHAnsi"/>
                <w:sz w:val="24"/>
                <w:szCs w:val="24"/>
              </w:rPr>
              <w:t>»</w:t>
            </w:r>
          </w:p>
          <w:p w:rsidR="00A42ABD" w:rsidRPr="00725973" w:rsidRDefault="00A42ABD" w:rsidP="00AA3D9A">
            <w:pPr>
              <w:pStyle w:val="ad"/>
              <w:rPr>
                <w:rFonts w:eastAsiaTheme="minorHAnsi"/>
                <w:i/>
                <w:sz w:val="24"/>
                <w:szCs w:val="24"/>
              </w:rPr>
            </w:pPr>
            <w:r w:rsidRPr="00725973">
              <w:rPr>
                <w:rFonts w:eastAsiaTheme="minorHAnsi"/>
                <w:sz w:val="24"/>
                <w:szCs w:val="24"/>
              </w:rPr>
              <w:t xml:space="preserve">Г. Сапгир «Кошка».  В. Берестов «Лягушата». Д. Хармс «Храбрый ёж». Н. Сладков «Лисица и Ёж».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proofErr w:type="gramStart"/>
            <w:r w:rsidRPr="00725973">
              <w:rPr>
                <w:sz w:val="24"/>
                <w:szCs w:val="24"/>
              </w:rPr>
              <w:t>Комбинированный</w:t>
            </w:r>
            <w:proofErr w:type="gramEnd"/>
            <w:r w:rsidR="00DF0509">
              <w:rPr>
                <w:sz w:val="24"/>
                <w:szCs w:val="24"/>
              </w:rPr>
              <w:t xml:space="preserve"> </w:t>
            </w:r>
            <w:r w:rsidRPr="00725973">
              <w:rPr>
                <w:sz w:val="24"/>
                <w:szCs w:val="24"/>
              </w:rPr>
              <w:t>уроки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Практические работы, диалоговые формы работ</w:t>
            </w:r>
            <w:r w:rsidR="00DF0509">
              <w:rPr>
                <w:sz w:val="24"/>
                <w:szCs w:val="24"/>
              </w:rPr>
              <w:t>ы, уро</w:t>
            </w:r>
            <w:proofErr w:type="gramStart"/>
            <w:r w:rsidR="00DF0509">
              <w:rPr>
                <w:sz w:val="24"/>
                <w:szCs w:val="24"/>
              </w:rPr>
              <w:t>к-</w:t>
            </w:r>
            <w:proofErr w:type="gramEnd"/>
            <w:r w:rsidR="00DF0509">
              <w:rPr>
                <w:sz w:val="24"/>
                <w:szCs w:val="24"/>
              </w:rPr>
              <w:t xml:space="preserve"> путешествие , урок-КВН, урок-театр</w:t>
            </w:r>
          </w:p>
          <w:p w:rsidR="00A42ABD" w:rsidRPr="00725973" w:rsidRDefault="00A42ABD" w:rsidP="00AA3D9A">
            <w:pPr>
              <w:pStyle w:val="ad"/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Участвовать в учебном диалоге.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Выборочное чтение. </w:t>
            </w:r>
            <w:proofErr w:type="gramStart"/>
            <w:r w:rsidRPr="00725973">
              <w:rPr>
                <w:sz w:val="24"/>
                <w:szCs w:val="24"/>
              </w:rPr>
              <w:t>Идейно-художестве</w:t>
            </w:r>
            <w:proofErr w:type="gramEnd"/>
            <w:r w:rsidRPr="00725973">
              <w:rPr>
                <w:sz w:val="24"/>
                <w:szCs w:val="24"/>
              </w:rPr>
              <w:t xml:space="preserve"> анализ произведения.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 xml:space="preserve"> Пересказ текста по картинному плану. Составление вопросов.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Анализ и оценка поступков героев.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  <w:r w:rsidRPr="00725973">
              <w:rPr>
                <w:sz w:val="24"/>
                <w:szCs w:val="24"/>
              </w:rPr>
              <w:t>Различение жанров произведений. Особенности различия жанров художественных  произведений.</w:t>
            </w:r>
          </w:p>
          <w:p w:rsidR="00A42ABD" w:rsidRPr="00725973" w:rsidRDefault="00A42ABD" w:rsidP="00AA3D9A">
            <w:pPr>
              <w:pStyle w:val="ad"/>
              <w:rPr>
                <w:sz w:val="24"/>
                <w:szCs w:val="24"/>
              </w:rPr>
            </w:pPr>
          </w:p>
        </w:tc>
      </w:tr>
    </w:tbl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2B2" w:rsidRPr="008B42B2" w:rsidRDefault="008B42B2" w:rsidP="008B42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42B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3. Календарн</w:t>
      </w:r>
      <w:r>
        <w:rPr>
          <w:rFonts w:ascii="Times New Roman" w:eastAsia="Calibri" w:hAnsi="Times New Roman" w:cs="Times New Roman"/>
          <w:b/>
          <w:sz w:val="32"/>
          <w:szCs w:val="32"/>
        </w:rPr>
        <w:t>о-тематическое планирование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9268"/>
        <w:gridCol w:w="1695"/>
        <w:gridCol w:w="6"/>
        <w:gridCol w:w="1419"/>
        <w:gridCol w:w="1781"/>
      </w:tblGrid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/Тема урока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план</w:t>
            </w:r>
          </w:p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факт</w:t>
            </w:r>
          </w:p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Добукварный</w:t>
            </w:r>
            <w:proofErr w:type="spellEnd"/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период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«Азбука» — первая учебная книга.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Звуки в словах.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[ы], буква ы.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[с], [с’],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[с], [с’],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[т], [т'],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[т], [т'],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[л'], буквы Л, 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[р’], буквы Р, 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[р’], буквы Р, 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[п’], буквы П, п.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[п’], буквы П, п.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72" w:type="dxa"/>
            <w:tcBorders>
              <w:top w:val="single" w:sz="2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[м’], буквы М, м.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], [м’], буквы М, 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з и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72" w:type="dxa"/>
            <w:tcBorders>
              <w:bottom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д и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72" w:type="dxa"/>
            <w:tcBorders>
              <w:top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[г’], буквы Г, г.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’], буквы Ч, 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’], буквы Ч, 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ш.  Сочетание ши.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ш.  Сочетание ши.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ж. Сопоставление звуков [ж] и [ш].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ж. Сопоставление звуков [ж] и [ш].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ж. Сопоставление звуков [ж] и [ш].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Звук [j’], буквы Й, 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[ц],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72" w:type="dxa"/>
            <w:tcBorders>
              <w:top w:val="single" w:sz="2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[э], буквы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глухой согласный звук [щ’].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щ.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глухой согласный звук [щ’]. Буквы 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, щ.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Одна у человека мать; одна и родина.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славянской азбуки.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 Первый букварь.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Сказки.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Рассказы для детей.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72" w:type="dxa"/>
            <w:tcBorders>
              <w:bottom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К.И. Чуковский. Телефон.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72" w:type="dxa"/>
            <w:tcBorders>
              <w:top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К.И. Чуковский. Путаница.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В.В. Бианки. Первая охота.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С.Я. Маршак. Угомон. Дважды два.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Предмайское утро.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рассказы русских поэтов и писателей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«Живая Азбука»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   -  были   буквы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72" w:type="dxa"/>
            <w:tcBorders>
              <w:right w:val="single" w:sz="4" w:space="0" w:color="auto"/>
            </w:tcBorders>
            <w:vAlign w:val="center"/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учебником и его основными компонентами.</w:t>
            </w:r>
          </w:p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Данько «Загадочные буквы».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А».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Черный «Живая азбука»;  Ф. Кривин «Почему А поется, а Б нет».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Черный «Живая азбука»; Ф. Кривин «Почему А поется, а Б нет».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Сапгир «Про медведя»,  М.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с пчелой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B42B2">
              <w:rPr>
                <w:rFonts w:ascii="Times New Roman" w:eastAsia="Calibri" w:hAnsi="Times New Roman" w:cs="Times New Roman"/>
              </w:rPr>
              <w:t>Бородицкая</w:t>
            </w:r>
            <w:proofErr w:type="spellEnd"/>
            <w:r w:rsidRPr="008B42B2">
              <w:rPr>
                <w:rFonts w:ascii="Times New Roman" w:eastAsia="Calibri" w:hAnsi="Times New Roman" w:cs="Times New Roman"/>
              </w:rPr>
              <w:t xml:space="preserve">  «Разговор с пчелой»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Маршак «Автобус номер двадцать шесть».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«Жили-были буквы».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Сказки,   загадки,   небылицы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  «Рукавичка». Загадки, песенки. Сочинение своих загадок.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72" w:type="dxa"/>
            <w:tcBorders>
              <w:bottom w:val="single" w:sz="2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Стишки и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книги «Рифмы Матушки Гусыни».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bottom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Апрель,   апрель,   звенит  капель!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72" w:type="dxa"/>
            <w:tcBorders>
              <w:top w:val="single" w:sz="4" w:space="0" w:color="auto"/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Белозеров «Подснежники».  С. Маршак «Апрель».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«Ручей».  Е. Трутнева «Когда это бывает?»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  в   шутку,   и   всерьез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О.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О.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М.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Помощник»</w:t>
            </w:r>
            <w:proofErr w:type="gram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ролям.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  и   мои   друзья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Ермолаева «Лучший друг».  Е. Благинина «Подарок».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Ермолаева «Лучший друг».  Е. Благинина «Подарок».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Орлов  «Кто первый?».  С. Михалков «Бараны».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«Совет». В. Берестов «В магазине игрушек».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«Совет». В. Берестов «В магазине игрушек».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так защитник».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Аким «Моя родня». С. Маршак «Хороший день».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proofErr w:type="gramStart"/>
            <w:r w:rsidRPr="008B42B2"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 w:rsidRPr="008B42B2">
              <w:rPr>
                <w:rFonts w:ascii="Calibri" w:eastAsia="Calibri" w:hAnsi="Calibri" w:cs="Times New Roman"/>
              </w:rPr>
              <w:t xml:space="preserve"> </w:t>
            </w: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Юмористические рассказы для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собак». Составление вопросов.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лаяла». Анализ поступков героев.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собаку».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Михалков «Важный совет».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Г. Сапгир «Кошка».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Г. Сапгир «Кошка».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«Лягушата».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Хармс «Храбрый ёж». Н. Сладков «Лисица и Ёж».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</w:t>
            </w: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«О братьях наших меньших»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</w:t>
            </w:r>
            <w:r w:rsidRPr="008B4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«О братьях наших меньших»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42B2" w:rsidRPr="008B42B2" w:rsidTr="00AB0611">
        <w:tc>
          <w:tcPr>
            <w:tcW w:w="617" w:type="dxa"/>
          </w:tcPr>
          <w:p w:rsidR="008B42B2" w:rsidRPr="008B42B2" w:rsidRDefault="008B42B2" w:rsidP="008B4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right w:val="single" w:sz="4" w:space="0" w:color="auto"/>
            </w:tcBorders>
          </w:tcPr>
          <w:p w:rsidR="008B42B2" w:rsidRPr="008B42B2" w:rsidRDefault="008B42B2" w:rsidP="008B4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B42B2" w:rsidRPr="008B42B2" w:rsidRDefault="008B42B2" w:rsidP="008B42B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1419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2" w:type="dxa"/>
          </w:tcPr>
          <w:p w:rsidR="008B42B2" w:rsidRPr="008B42B2" w:rsidRDefault="008B42B2" w:rsidP="008B42B2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42B2" w:rsidRPr="008B42B2" w:rsidRDefault="008B42B2" w:rsidP="008B42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AAC" w:rsidRDefault="00D87AAC" w:rsidP="00AA3D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2BF" w:rsidRDefault="001E22BF" w:rsidP="001E22BF"/>
    <w:p w:rsidR="001E22BF" w:rsidRDefault="001E22BF" w:rsidP="001E22BF"/>
    <w:p w:rsidR="001E22BF" w:rsidRDefault="001E22BF" w:rsidP="001E22BF"/>
    <w:p w:rsidR="001E22BF" w:rsidRDefault="001E22BF" w:rsidP="001E22BF"/>
    <w:p w:rsidR="001E22BF" w:rsidRDefault="001E22BF"/>
    <w:sectPr w:rsidR="001E22BF" w:rsidSect="00F97B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853"/>
    <w:multiLevelType w:val="multilevel"/>
    <w:tmpl w:val="9FC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45809"/>
    <w:multiLevelType w:val="multilevel"/>
    <w:tmpl w:val="316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67E8"/>
    <w:multiLevelType w:val="hybridMultilevel"/>
    <w:tmpl w:val="E2B26E40"/>
    <w:lvl w:ilvl="0" w:tplc="1CFEC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C61D6"/>
    <w:multiLevelType w:val="multilevel"/>
    <w:tmpl w:val="0F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1006F"/>
    <w:multiLevelType w:val="multilevel"/>
    <w:tmpl w:val="9C9212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3001"/>
    <w:multiLevelType w:val="hybridMultilevel"/>
    <w:tmpl w:val="8C028EE2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12544"/>
    <w:multiLevelType w:val="multilevel"/>
    <w:tmpl w:val="CA18B1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B5767"/>
    <w:multiLevelType w:val="multilevel"/>
    <w:tmpl w:val="89B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220C6"/>
    <w:multiLevelType w:val="multilevel"/>
    <w:tmpl w:val="CA18B1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80907"/>
    <w:multiLevelType w:val="multilevel"/>
    <w:tmpl w:val="FDA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F407C"/>
    <w:multiLevelType w:val="multilevel"/>
    <w:tmpl w:val="197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9F4E75"/>
    <w:multiLevelType w:val="hybridMultilevel"/>
    <w:tmpl w:val="621AE956"/>
    <w:lvl w:ilvl="0" w:tplc="B93828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D77465F"/>
    <w:multiLevelType w:val="multilevel"/>
    <w:tmpl w:val="CB9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C01DF5"/>
    <w:multiLevelType w:val="multilevel"/>
    <w:tmpl w:val="02B4F9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F67E7"/>
    <w:multiLevelType w:val="multilevel"/>
    <w:tmpl w:val="AB1A96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847356"/>
    <w:multiLevelType w:val="hybridMultilevel"/>
    <w:tmpl w:val="1F64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037C4"/>
    <w:multiLevelType w:val="multilevel"/>
    <w:tmpl w:val="1990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23305"/>
    <w:multiLevelType w:val="multilevel"/>
    <w:tmpl w:val="CA18B1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9B2135"/>
    <w:multiLevelType w:val="multilevel"/>
    <w:tmpl w:val="53E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0228A3"/>
    <w:multiLevelType w:val="multilevel"/>
    <w:tmpl w:val="419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B4CE7"/>
    <w:multiLevelType w:val="hybridMultilevel"/>
    <w:tmpl w:val="050E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7447C"/>
    <w:multiLevelType w:val="hybridMultilevel"/>
    <w:tmpl w:val="1D7EC9E6"/>
    <w:lvl w:ilvl="0" w:tplc="4828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7297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10825"/>
    <w:multiLevelType w:val="multilevel"/>
    <w:tmpl w:val="02B4F9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DB3D43"/>
    <w:multiLevelType w:val="multilevel"/>
    <w:tmpl w:val="EA847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81E6E"/>
    <w:multiLevelType w:val="hybridMultilevel"/>
    <w:tmpl w:val="0152E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381670"/>
    <w:multiLevelType w:val="multilevel"/>
    <w:tmpl w:val="E1D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4"/>
  </w:num>
  <w:num w:numId="10">
    <w:abstractNumId w:val="23"/>
  </w:num>
  <w:num w:numId="11">
    <w:abstractNumId w:val="1"/>
  </w:num>
  <w:num w:numId="12">
    <w:abstractNumId w:val="22"/>
  </w:num>
  <w:num w:numId="13">
    <w:abstractNumId w:val="15"/>
  </w:num>
  <w:num w:numId="14">
    <w:abstractNumId w:val="25"/>
  </w:num>
  <w:num w:numId="15">
    <w:abstractNumId w:val="27"/>
  </w:num>
  <w:num w:numId="16">
    <w:abstractNumId w:val="17"/>
  </w:num>
  <w:num w:numId="17">
    <w:abstractNumId w:val="20"/>
  </w:num>
  <w:num w:numId="18">
    <w:abstractNumId w:val="26"/>
  </w:num>
  <w:num w:numId="19">
    <w:abstractNumId w:val="2"/>
  </w:num>
  <w:num w:numId="20">
    <w:abstractNumId w:val="5"/>
  </w:num>
  <w:num w:numId="21">
    <w:abstractNumId w:val="24"/>
  </w:num>
  <w:num w:numId="22">
    <w:abstractNumId w:val="0"/>
  </w:num>
  <w:num w:numId="23">
    <w:abstractNumId w:val="12"/>
  </w:num>
  <w:num w:numId="24">
    <w:abstractNumId w:val="6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B78"/>
    <w:rsid w:val="00055381"/>
    <w:rsid w:val="001009CC"/>
    <w:rsid w:val="001046C5"/>
    <w:rsid w:val="001A698B"/>
    <w:rsid w:val="001E22BF"/>
    <w:rsid w:val="00210218"/>
    <w:rsid w:val="0021607D"/>
    <w:rsid w:val="002E316F"/>
    <w:rsid w:val="00320F2A"/>
    <w:rsid w:val="00347E44"/>
    <w:rsid w:val="003525FF"/>
    <w:rsid w:val="00362BF7"/>
    <w:rsid w:val="00384717"/>
    <w:rsid w:val="00426EF2"/>
    <w:rsid w:val="004D5980"/>
    <w:rsid w:val="004F6EB1"/>
    <w:rsid w:val="00596CBD"/>
    <w:rsid w:val="005B752C"/>
    <w:rsid w:val="00616F12"/>
    <w:rsid w:val="00664ACF"/>
    <w:rsid w:val="006B309A"/>
    <w:rsid w:val="00712A92"/>
    <w:rsid w:val="00725973"/>
    <w:rsid w:val="0073486C"/>
    <w:rsid w:val="00833A17"/>
    <w:rsid w:val="00882477"/>
    <w:rsid w:val="00886FE9"/>
    <w:rsid w:val="008B42B2"/>
    <w:rsid w:val="008E37E4"/>
    <w:rsid w:val="008F5555"/>
    <w:rsid w:val="009036A0"/>
    <w:rsid w:val="00923452"/>
    <w:rsid w:val="0099017E"/>
    <w:rsid w:val="009A07AA"/>
    <w:rsid w:val="009C7CCE"/>
    <w:rsid w:val="00A40625"/>
    <w:rsid w:val="00A42ABD"/>
    <w:rsid w:val="00A7085A"/>
    <w:rsid w:val="00A905BB"/>
    <w:rsid w:val="00AA3D9A"/>
    <w:rsid w:val="00B80304"/>
    <w:rsid w:val="00BA1D9B"/>
    <w:rsid w:val="00BA4977"/>
    <w:rsid w:val="00BC56AA"/>
    <w:rsid w:val="00C4229E"/>
    <w:rsid w:val="00C73F70"/>
    <w:rsid w:val="00C869A0"/>
    <w:rsid w:val="00CC50A1"/>
    <w:rsid w:val="00CF754D"/>
    <w:rsid w:val="00D1310C"/>
    <w:rsid w:val="00D606DB"/>
    <w:rsid w:val="00D87AAC"/>
    <w:rsid w:val="00DF0509"/>
    <w:rsid w:val="00E024B3"/>
    <w:rsid w:val="00E02860"/>
    <w:rsid w:val="00E42CB1"/>
    <w:rsid w:val="00E71224"/>
    <w:rsid w:val="00E771D1"/>
    <w:rsid w:val="00E918AF"/>
    <w:rsid w:val="00E920B4"/>
    <w:rsid w:val="00F17BE9"/>
    <w:rsid w:val="00F56EF4"/>
    <w:rsid w:val="00F953CF"/>
    <w:rsid w:val="00F97B78"/>
    <w:rsid w:val="00F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78"/>
    <w:pPr>
      <w:ind w:left="720"/>
      <w:contextualSpacing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F9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F97B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7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B78"/>
  </w:style>
  <w:style w:type="paragraph" w:styleId="a7">
    <w:name w:val="Normal (Web)"/>
    <w:basedOn w:val="a"/>
    <w:uiPriority w:val="99"/>
    <w:unhideWhenUsed/>
    <w:rsid w:val="00F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97B78"/>
  </w:style>
  <w:style w:type="character" w:customStyle="1" w:styleId="c9">
    <w:name w:val="c9"/>
    <w:basedOn w:val="a0"/>
    <w:rsid w:val="00F97B78"/>
  </w:style>
  <w:style w:type="character" w:customStyle="1" w:styleId="c46">
    <w:name w:val="c46"/>
    <w:basedOn w:val="a0"/>
    <w:rsid w:val="00F97B78"/>
  </w:style>
  <w:style w:type="paragraph" w:styleId="a8">
    <w:name w:val="No Spacing"/>
    <w:link w:val="a9"/>
    <w:uiPriority w:val="1"/>
    <w:qFormat/>
    <w:rsid w:val="00F97B7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F97B78"/>
    <w:rPr>
      <w:rFonts w:ascii="Calibri" w:eastAsia="Calibri" w:hAnsi="Calibri" w:cs="Times New Roman"/>
      <w:lang w:val="en-US" w:bidi="en-US"/>
    </w:rPr>
  </w:style>
  <w:style w:type="paragraph" w:customStyle="1" w:styleId="210">
    <w:name w:val="Основной текст 21"/>
    <w:basedOn w:val="a"/>
    <w:rsid w:val="00F97B7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character" w:customStyle="1" w:styleId="c29">
    <w:name w:val="c29"/>
    <w:basedOn w:val="a0"/>
    <w:rsid w:val="00F97B78"/>
  </w:style>
  <w:style w:type="character" w:styleId="aa">
    <w:name w:val="Strong"/>
    <w:basedOn w:val="a0"/>
    <w:uiPriority w:val="22"/>
    <w:qFormat/>
    <w:rsid w:val="00C869A0"/>
    <w:rPr>
      <w:b/>
      <w:bCs/>
    </w:rPr>
  </w:style>
  <w:style w:type="paragraph" w:customStyle="1" w:styleId="c1">
    <w:name w:val="c1"/>
    <w:basedOn w:val="a"/>
    <w:rsid w:val="007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2A92"/>
  </w:style>
  <w:style w:type="character" w:customStyle="1" w:styleId="c21">
    <w:name w:val="c21"/>
    <w:basedOn w:val="a0"/>
    <w:rsid w:val="00616F12"/>
  </w:style>
  <w:style w:type="paragraph" w:styleId="ab">
    <w:name w:val="Balloon Text"/>
    <w:basedOn w:val="a"/>
    <w:link w:val="ac"/>
    <w:uiPriority w:val="99"/>
    <w:semiHidden/>
    <w:unhideWhenUsed/>
    <w:rsid w:val="001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9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F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_основной"/>
    <w:basedOn w:val="a"/>
    <w:link w:val="ae"/>
    <w:qFormat/>
    <w:rsid w:val="007259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link w:val="ad"/>
    <w:rsid w:val="00725973"/>
    <w:rPr>
      <w:rFonts w:ascii="Times New Roman" w:eastAsia="Calibri" w:hAnsi="Times New Roman" w:cs="Times New Roman"/>
      <w:sz w:val="28"/>
      <w:szCs w:val="28"/>
    </w:rPr>
  </w:style>
  <w:style w:type="paragraph" w:customStyle="1" w:styleId="c22">
    <w:name w:val="c22"/>
    <w:basedOn w:val="a"/>
    <w:rsid w:val="008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555"/>
  </w:style>
  <w:style w:type="character" w:customStyle="1" w:styleId="c2">
    <w:name w:val="c2"/>
    <w:basedOn w:val="a0"/>
    <w:rsid w:val="003525FF"/>
  </w:style>
  <w:style w:type="character" w:customStyle="1" w:styleId="FontStyle18">
    <w:name w:val="Font Style18"/>
    <w:rsid w:val="00CC50A1"/>
    <w:rPr>
      <w:rFonts w:ascii="Times New Roman" w:hAnsi="Times New Roman" w:cs="Times New Roman"/>
      <w:i/>
      <w:iCs/>
      <w:sz w:val="16"/>
      <w:szCs w:val="16"/>
    </w:rPr>
  </w:style>
  <w:style w:type="paragraph" w:customStyle="1" w:styleId="21">
    <w:name w:val="Средняя сетка 21"/>
    <w:basedOn w:val="a"/>
    <w:uiPriority w:val="1"/>
    <w:qFormat/>
    <w:rsid w:val="00A905BB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3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362BF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62BF7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362BF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362B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2BF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9523</Words>
  <Characters>54286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Юзер</cp:lastModifiedBy>
  <cp:revision>19</cp:revision>
  <cp:lastPrinted>2018-06-22T10:43:00Z</cp:lastPrinted>
  <dcterms:created xsi:type="dcterms:W3CDTF">2018-04-02T15:10:00Z</dcterms:created>
  <dcterms:modified xsi:type="dcterms:W3CDTF">2018-10-17T11:19:00Z</dcterms:modified>
</cp:coreProperties>
</file>