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8" w:rsidRPr="004D39DF" w:rsidRDefault="00C0626A" w:rsidP="004D39DF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  <w:lang w:val="ru-RU"/>
        </w:rPr>
      </w:pPr>
      <w:sdt>
        <w:sdtPr>
          <w:rPr>
            <w:i/>
            <w:color w:val="C00000"/>
            <w:sz w:val="44"/>
            <w:szCs w:val="44"/>
            <w:u w:val="single"/>
          </w:rPr>
          <w:id w:val="16547027"/>
        </w:sdtPr>
        <w:sdtEndPr>
          <w:rPr>
            <w:rFonts w:ascii="Times New Roman" w:hAnsi="Times New Roman" w:cs="Times New Roman"/>
            <w:b/>
          </w:rPr>
        </w:sdtEndPr>
        <w:sdtContent>
          <w:r w:rsidRPr="00C0626A">
            <w:rPr>
              <w:rFonts w:asciiTheme="minorHAnsi" w:hAnsiTheme="minorHAnsi"/>
              <w:i/>
              <w:noProof/>
              <w:color w:val="C00000"/>
              <w:sz w:val="44"/>
              <w:szCs w:val="44"/>
              <w:u w:val="single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0626A">
            <w:rPr>
              <w:rFonts w:asciiTheme="minorHAnsi" w:hAnsiTheme="minorHAnsi"/>
              <w:i/>
              <w:noProof/>
              <w:color w:val="C00000"/>
              <w:sz w:val="44"/>
              <w:szCs w:val="44"/>
              <w:u w:val="single"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0626A">
            <w:rPr>
              <w:rFonts w:asciiTheme="minorHAnsi" w:hAnsiTheme="minorHAnsi"/>
              <w:i/>
              <w:noProof/>
              <w:color w:val="C00000"/>
              <w:sz w:val="44"/>
              <w:szCs w:val="44"/>
              <w:u w:val="single"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0626A">
            <w:rPr>
              <w:rFonts w:asciiTheme="minorHAnsi" w:hAnsiTheme="minorHAnsi"/>
              <w:i/>
              <w:noProof/>
              <w:color w:val="C00000"/>
              <w:sz w:val="44"/>
              <w:szCs w:val="44"/>
              <w:u w:val="single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sdtContent>
      </w:sdt>
      <w:r w:rsidR="004D39DF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  <w:lang w:val="ru-RU"/>
        </w:rPr>
        <w:t>Уважаемые жители города</w:t>
      </w:r>
      <w:r w:rsidR="007E2C78" w:rsidRPr="00B478E0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  <w:lang w:val="ru-RU"/>
        </w:rPr>
        <w:t>!</w:t>
      </w:r>
    </w:p>
    <w:p w:rsidR="00AB74F7" w:rsidRPr="00B478E0" w:rsidRDefault="007E2C78" w:rsidP="00AB74F7">
      <w:pPr>
        <w:pStyle w:val="ab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  <w:r w:rsidRPr="00B478E0">
        <w:rPr>
          <w:rFonts w:ascii="Times New Roman" w:hAnsi="Times New Roman" w:cs="Times New Roman"/>
          <w:sz w:val="28"/>
          <w:szCs w:val="28"/>
          <w:lang w:val="ru-RU"/>
        </w:rPr>
        <w:t>В целях активизации работы по устройству в семью детей- сирот и детей, оставшихся без попечения родителей (дале</w:t>
      </w:r>
      <w:proofErr w:type="gramStart"/>
      <w:r w:rsidRPr="00B478E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B478E0">
        <w:rPr>
          <w:rFonts w:ascii="Times New Roman" w:hAnsi="Times New Roman" w:cs="Times New Roman"/>
          <w:sz w:val="28"/>
          <w:szCs w:val="28"/>
          <w:lang w:val="ru-RU"/>
        </w:rPr>
        <w:t xml:space="preserve"> детей-сирот), находящихся в организациях для детей-сирот и детей, оставшихся без попечения родителей (детские дома), популяризации временной передачи детей-сирот в семьи граждан (на период каникул, выходных или нерабочих праздничных дней)</w:t>
      </w:r>
      <w:r w:rsidRPr="00B478E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478E0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проводится областная акция «Новый год в кругу семьи»</w:t>
      </w:r>
    </w:p>
    <w:p w:rsidR="00AB74F7" w:rsidRPr="00844192" w:rsidRDefault="00804B39" w:rsidP="007F11C4">
      <w:pPr>
        <w:pStyle w:val="ab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С 25.11.2019 по 31.01</w:t>
      </w:r>
      <w:r w:rsidR="00B478E0" w:rsidRPr="00844192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.2020</w:t>
      </w:r>
      <w:r w:rsidR="007F11C4" w:rsidRPr="00844192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 годы</w:t>
      </w:r>
    </w:p>
    <w:p w:rsidR="00AB74F7" w:rsidRPr="00844192" w:rsidRDefault="008800D0" w:rsidP="00AB74F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B74F7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5431D" w:rsidRPr="00844192">
        <w:rPr>
          <w:rFonts w:ascii="Times New Roman" w:hAnsi="Times New Roman" w:cs="Times New Roman"/>
          <w:sz w:val="28"/>
          <w:szCs w:val="28"/>
          <w:lang w:val="ru-RU"/>
        </w:rPr>
        <w:t>ГКУСО РО Азовском центре помощи детям</w:t>
      </w:r>
      <w:r w:rsidR="004B6101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31D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(бывший </w:t>
      </w:r>
      <w:r w:rsidR="00AB74F7" w:rsidRPr="00844192">
        <w:rPr>
          <w:rFonts w:ascii="Times New Roman" w:hAnsi="Times New Roman" w:cs="Times New Roman"/>
          <w:sz w:val="28"/>
          <w:szCs w:val="28"/>
          <w:lang w:val="ru-RU"/>
        </w:rPr>
        <w:t>ГКОУ РО  детский дом г. Азова</w:t>
      </w:r>
      <w:r w:rsidR="0035431D" w:rsidRPr="008441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B74F7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дети обеспечены одеждой, хорошо и разнообразно питаются, посещают различные секции, много путешествуют, но лишены самого главног</w:t>
      </w:r>
      <w:proofErr w:type="gramStart"/>
      <w:r w:rsidR="00AB74F7" w:rsidRPr="0084419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AB74F7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в их жизни отсутствуют родители и семья, которые не только могли бы окружить их заботой и вниманием, дать любовь и ласку, но и привить им навыки будущей самостоятельной жизни. Проводимая Министерством общего и профессионального образования Ростовской области акция «Новый год в кругу семьи» призвана помочь таким детям с непростой судьбой адаптироваться в нашем довольно суровом мире</w:t>
      </w:r>
      <w:r w:rsidRPr="008441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0D0" w:rsidRPr="00844192" w:rsidRDefault="008800D0" w:rsidP="00AB74F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       В Ростовской области проводится такая акция, которая направлена на привлечение внимания общественности к проблемам детей, находящихся в государственном учреждении и признана популяризацией семейные формы воспитани</w:t>
      </w:r>
      <w:proofErr w:type="gramStart"/>
      <w:r w:rsidRPr="00844192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временную передачу детей-сирот в семьи граждан (на период каникул, выходных или нерабочих праздничных дней). Возможно, она поможет принять правильное решение семьям, которые решились взять на воспитание ребёнка из детского дома.</w:t>
      </w:r>
    </w:p>
    <w:p w:rsidR="008800D0" w:rsidRPr="00844192" w:rsidRDefault="008800D0" w:rsidP="00B478E0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       Новый год семейный праздник. Акция «Новый год в кругу семьи» направлена именно на то, чтобы ребёнок из детского дома, у которого есть всё, кроме семьи, ощутил волшебство семейного празднования, у него начали формироваться образ и навыки семейной жизни, семейные традиции и устои. Всё это поможет ему в будущем, когда он покинет родной детский дом и окажется в самостоятельной жизни не повторить ошибок своих родителей и не потерять своих будущих детей, не отказаться от них.</w:t>
      </w:r>
    </w:p>
    <w:p w:rsidR="007F5799" w:rsidRPr="00B478E0" w:rsidRDefault="00C0626A" w:rsidP="00B478E0">
      <w:pPr>
        <w:pStyle w:val="2"/>
        <w:spacing w:before="0" w:after="0" w:line="240" w:lineRule="auto"/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</w:pPr>
      <w:hyperlink r:id="rId6" w:tooltip="Ссылка на Детей в семью можно взять временно" w:history="1">
        <w:r w:rsidR="007F5799" w:rsidRPr="00B478E0">
          <w:rPr>
            <w:rStyle w:val="a3"/>
            <w:rFonts w:ascii="Times New Roman" w:hAnsi="Times New Roman" w:cs="Times New Roman"/>
            <w:i/>
            <w:color w:val="auto"/>
            <w:sz w:val="36"/>
            <w:szCs w:val="36"/>
            <w:u w:val="none"/>
            <w:lang w:val="ru-RU"/>
          </w:rPr>
          <w:t>Детей в семью можно взять временно</w:t>
        </w:r>
      </w:hyperlink>
      <w:r w:rsidR="00C60652" w:rsidRPr="00B478E0">
        <w:rPr>
          <w:rFonts w:ascii="Times New Roman" w:hAnsi="Times New Roman" w:cs="Times New Roman"/>
          <w:i/>
          <w:color w:val="auto"/>
          <w:sz w:val="36"/>
          <w:szCs w:val="36"/>
          <w:lang w:val="ru-RU"/>
        </w:rPr>
        <w:t>.</w:t>
      </w:r>
    </w:p>
    <w:p w:rsidR="00FF4B9B" w:rsidRPr="00B478E0" w:rsidRDefault="00FF4B9B" w:rsidP="0035431D">
      <w:pPr>
        <w:pStyle w:val="a6"/>
        <w:jc w:val="both"/>
        <w:rPr>
          <w:rFonts w:ascii="PT Sans" w:hAnsi="PT Sans"/>
          <w:color w:val="000000"/>
          <w:sz w:val="28"/>
          <w:szCs w:val="28"/>
          <w:lang w:val="ru-RU"/>
        </w:rPr>
      </w:pPr>
      <w:r w:rsidRPr="00B478E0">
        <w:rPr>
          <w:rFonts w:ascii="PT Sans" w:hAnsi="PT Sans"/>
          <w:color w:val="000000"/>
          <w:sz w:val="28"/>
          <w:szCs w:val="28"/>
          <w:lang w:val="ru-RU"/>
        </w:rPr>
        <w:t xml:space="preserve">С наступлением </w:t>
      </w:r>
      <w:r w:rsidR="007F5799" w:rsidRPr="00B478E0">
        <w:rPr>
          <w:rFonts w:ascii="PT Sans" w:hAnsi="PT Sans"/>
          <w:color w:val="000000"/>
          <w:sz w:val="28"/>
          <w:szCs w:val="28"/>
          <w:lang w:val="ru-RU"/>
        </w:rPr>
        <w:t xml:space="preserve">зимних </w:t>
      </w:r>
      <w:r w:rsidR="00B478E0">
        <w:rPr>
          <w:rFonts w:ascii="PT Sans" w:hAnsi="PT Sans"/>
          <w:color w:val="000000"/>
          <w:sz w:val="28"/>
          <w:szCs w:val="28"/>
          <w:lang w:val="ru-RU"/>
        </w:rPr>
        <w:t xml:space="preserve"> каникул </w:t>
      </w:r>
      <w:r w:rsidR="007F5799" w:rsidRPr="00B478E0">
        <w:rPr>
          <w:rFonts w:ascii="PT Sans" w:hAnsi="PT Sans"/>
          <w:color w:val="000000"/>
          <w:sz w:val="28"/>
          <w:szCs w:val="28"/>
          <w:lang w:val="ru-RU"/>
        </w:rPr>
        <w:t>обычный</w:t>
      </w:r>
      <w:r w:rsidRPr="00B478E0">
        <w:rPr>
          <w:rFonts w:ascii="PT Sans" w:hAnsi="PT Sans"/>
          <w:color w:val="000000"/>
          <w:sz w:val="28"/>
          <w:szCs w:val="28"/>
          <w:lang w:val="ru-RU"/>
        </w:rPr>
        <w:t xml:space="preserve"> гражданин может хотя</w:t>
      </w:r>
      <w:r w:rsidR="007F5799" w:rsidRPr="00B478E0">
        <w:rPr>
          <w:rFonts w:ascii="PT Sans" w:hAnsi="PT Sans"/>
          <w:color w:val="000000"/>
          <w:sz w:val="28"/>
          <w:szCs w:val="28"/>
          <w:lang w:val="ru-RU"/>
        </w:rPr>
        <w:t xml:space="preserve"> бы временно  подарить </w:t>
      </w:r>
      <w:r w:rsidR="0027622C" w:rsidRPr="00B478E0">
        <w:rPr>
          <w:rFonts w:ascii="PT Sans" w:hAnsi="PT Sans"/>
          <w:color w:val="000000"/>
          <w:sz w:val="28"/>
          <w:szCs w:val="28"/>
          <w:lang w:val="ru-RU"/>
        </w:rPr>
        <w:t xml:space="preserve">семью </w:t>
      </w:r>
      <w:r w:rsidR="007F5799" w:rsidRPr="00B478E0">
        <w:rPr>
          <w:rFonts w:ascii="PT Sans" w:hAnsi="PT Sans"/>
          <w:color w:val="000000"/>
          <w:sz w:val="28"/>
          <w:szCs w:val="28"/>
          <w:lang w:val="ru-RU"/>
        </w:rPr>
        <w:t>детям, находящи</w:t>
      </w:r>
      <w:r w:rsidR="0027622C" w:rsidRPr="00B478E0">
        <w:rPr>
          <w:rFonts w:ascii="PT Sans" w:hAnsi="PT Sans"/>
          <w:color w:val="000000"/>
          <w:sz w:val="28"/>
          <w:szCs w:val="28"/>
          <w:lang w:val="ru-RU"/>
        </w:rPr>
        <w:t>м</w:t>
      </w:r>
      <w:r w:rsidR="007F5799" w:rsidRPr="00B478E0">
        <w:rPr>
          <w:rFonts w:ascii="PT Sans" w:hAnsi="PT Sans"/>
          <w:color w:val="000000"/>
          <w:sz w:val="28"/>
          <w:szCs w:val="28"/>
          <w:lang w:val="ru-RU"/>
        </w:rPr>
        <w:t>ся в организациях для детей-сирот и детей, оставшихся без попечения родителей</w:t>
      </w:r>
      <w:r w:rsidRPr="00B478E0">
        <w:rPr>
          <w:rFonts w:ascii="PT Sans" w:hAnsi="PT Sans"/>
          <w:color w:val="000000"/>
          <w:sz w:val="28"/>
          <w:szCs w:val="28"/>
          <w:lang w:val="ru-RU"/>
        </w:rPr>
        <w:t>.</w:t>
      </w:r>
      <w:r w:rsidR="00B478E0">
        <w:rPr>
          <w:rFonts w:ascii="PT Sans" w:hAnsi="PT Sans"/>
          <w:color w:val="000000"/>
          <w:sz w:val="28"/>
          <w:szCs w:val="28"/>
          <w:lang w:val="ru-RU"/>
        </w:rPr>
        <w:t xml:space="preserve"> </w:t>
      </w:r>
      <w:r w:rsidRPr="00B478E0">
        <w:rPr>
          <w:rFonts w:ascii="PT Sans" w:hAnsi="PT Sans"/>
          <w:color w:val="000000"/>
          <w:sz w:val="28"/>
          <w:szCs w:val="28"/>
          <w:lang w:val="ru-RU"/>
        </w:rPr>
        <w:t xml:space="preserve">Практика временной передачи несовершеннолетних воспитанников детского дома в семьи граждан существует достаточно давно. 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 xml:space="preserve">Раньше решение об этом принимало только руководство учреждения. </w:t>
      </w:r>
      <w:r w:rsidRPr="00B478E0">
        <w:rPr>
          <w:rFonts w:ascii="PT Sans" w:hAnsi="PT Sans"/>
          <w:color w:val="000000"/>
          <w:sz w:val="28"/>
          <w:szCs w:val="28"/>
          <w:lang w:val="ru-RU"/>
        </w:rPr>
        <w:t xml:space="preserve">С 2009 года временная передача основывается на Постановлении Правительства РФ </w:t>
      </w:r>
      <w:r w:rsidR="0027622C" w:rsidRPr="00B478E0">
        <w:rPr>
          <w:rFonts w:ascii="PT Sans" w:hAnsi="PT Sans"/>
          <w:color w:val="000000"/>
          <w:sz w:val="28"/>
          <w:szCs w:val="28"/>
          <w:lang w:val="ru-RU"/>
        </w:rPr>
        <w:t xml:space="preserve">от   </w:t>
      </w:r>
      <w:r w:rsidR="00CA3547" w:rsidRPr="00B478E0">
        <w:rPr>
          <w:rFonts w:ascii="PT Sans" w:hAnsi="PT Sans"/>
          <w:color w:val="000000"/>
          <w:sz w:val="28"/>
          <w:szCs w:val="28"/>
          <w:lang w:val="ru-RU"/>
        </w:rPr>
        <w:t xml:space="preserve">19 мая 2009 г. № 432 </w:t>
      </w:r>
      <w:r w:rsidRPr="00B478E0">
        <w:rPr>
          <w:rFonts w:ascii="PT Sans" w:hAnsi="PT Sans"/>
          <w:color w:val="000000"/>
          <w:sz w:val="28"/>
          <w:szCs w:val="28"/>
          <w:lang w:val="ru-RU"/>
        </w:rPr>
        <w:t>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27622C" w:rsidRPr="00844192" w:rsidRDefault="00FF4B9B" w:rsidP="0035431D">
      <w:pPr>
        <w:pStyle w:val="a6"/>
        <w:jc w:val="both"/>
        <w:rPr>
          <w:rFonts w:ascii="PT Sans" w:hAnsi="PT Sans"/>
          <w:color w:val="000000"/>
          <w:sz w:val="28"/>
          <w:szCs w:val="28"/>
          <w:lang w:val="ru-RU"/>
        </w:rPr>
      </w:pPr>
      <w:r w:rsidRPr="00844192">
        <w:rPr>
          <w:rFonts w:ascii="PT Sans" w:hAnsi="PT Sans"/>
          <w:color w:val="000000"/>
          <w:sz w:val="28"/>
          <w:szCs w:val="28"/>
          <w:lang w:val="ru-RU"/>
        </w:rPr>
        <w:lastRenderedPageBreak/>
        <w:t>Для того чтобы подарить ребятам несколько дней, а, может, и месяцев настоящей семейной жизни</w:t>
      </w:r>
      <w:r w:rsidR="0027622C" w:rsidRPr="00844192">
        <w:rPr>
          <w:rFonts w:ascii="PT Sans" w:hAnsi="PT Sans"/>
          <w:color w:val="000000"/>
          <w:sz w:val="28"/>
          <w:szCs w:val="28"/>
          <w:lang w:val="ru-RU"/>
        </w:rPr>
        <w:t>,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 xml:space="preserve"> необходимо собрать определенный перечень документов</w:t>
      </w:r>
      <w:r w:rsidR="0027622C" w:rsidRPr="00844192">
        <w:rPr>
          <w:rFonts w:ascii="PT Sans" w:hAnsi="PT Sans"/>
          <w:color w:val="000000"/>
          <w:sz w:val="28"/>
          <w:szCs w:val="28"/>
          <w:lang w:val="ru-RU"/>
        </w:rPr>
        <w:t>.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 xml:space="preserve"> </w:t>
      </w:r>
    </w:p>
    <w:p w:rsidR="007F5799" w:rsidRPr="00844192" w:rsidRDefault="00FF4B9B" w:rsidP="0035431D">
      <w:pPr>
        <w:pStyle w:val="a6"/>
        <w:jc w:val="both"/>
        <w:rPr>
          <w:color w:val="000000"/>
          <w:sz w:val="28"/>
          <w:szCs w:val="28"/>
          <w:lang w:val="ru-RU"/>
        </w:rPr>
      </w:pPr>
      <w:r w:rsidRPr="00844192">
        <w:rPr>
          <w:color w:val="000000"/>
          <w:sz w:val="28"/>
          <w:szCs w:val="28"/>
          <w:lang w:val="ru-RU"/>
        </w:rPr>
        <w:t xml:space="preserve">Начинающим «временным» родителям следует сначала познакомиться с ребенком, узнать его особенности, увлечения, получить рекомендации по его воспитанию. </w:t>
      </w:r>
    </w:p>
    <w:p w:rsidR="00FF4B9B" w:rsidRPr="00844192" w:rsidRDefault="00FF4B9B" w:rsidP="0035431D">
      <w:pPr>
        <w:pStyle w:val="a6"/>
        <w:jc w:val="both"/>
        <w:rPr>
          <w:color w:val="000000"/>
          <w:sz w:val="28"/>
          <w:szCs w:val="28"/>
          <w:lang w:val="ru-RU"/>
        </w:rPr>
      </w:pPr>
      <w:r w:rsidRPr="00844192">
        <w:rPr>
          <w:color w:val="000000"/>
          <w:sz w:val="28"/>
          <w:szCs w:val="28"/>
          <w:lang w:val="ru-RU"/>
        </w:rPr>
        <w:t xml:space="preserve"> </w:t>
      </w:r>
      <w:r w:rsidR="002155C9" w:rsidRPr="00844192">
        <w:rPr>
          <w:color w:val="000000"/>
          <w:sz w:val="28"/>
          <w:szCs w:val="28"/>
          <w:lang w:val="ru-RU"/>
        </w:rPr>
        <w:tab/>
      </w:r>
      <w:r w:rsidRPr="00844192">
        <w:rPr>
          <w:color w:val="000000"/>
          <w:sz w:val="28"/>
          <w:szCs w:val="28"/>
          <w:lang w:val="ru-RU"/>
        </w:rPr>
        <w:t xml:space="preserve">Очень радует, что хорошие благополучные семьи готовы хотя </w:t>
      </w:r>
      <w:r w:rsidR="007F5799" w:rsidRPr="00844192">
        <w:rPr>
          <w:color w:val="000000"/>
          <w:sz w:val="28"/>
          <w:szCs w:val="28"/>
          <w:lang w:val="ru-RU"/>
        </w:rPr>
        <w:t xml:space="preserve">бы на время принять к себе </w:t>
      </w:r>
      <w:r w:rsidRPr="00844192">
        <w:rPr>
          <w:color w:val="000000"/>
          <w:sz w:val="28"/>
          <w:szCs w:val="28"/>
          <w:lang w:val="ru-RU"/>
        </w:rPr>
        <w:t xml:space="preserve"> воспитанников</w:t>
      </w:r>
      <w:r w:rsidR="007F5799" w:rsidRPr="00844192">
        <w:rPr>
          <w:color w:val="000000"/>
          <w:sz w:val="28"/>
          <w:szCs w:val="28"/>
          <w:lang w:val="ru-RU"/>
        </w:rPr>
        <w:t xml:space="preserve"> детского дома </w:t>
      </w:r>
      <w:proofErr w:type="gramStart"/>
      <w:r w:rsidR="007F5799" w:rsidRPr="00844192">
        <w:rPr>
          <w:color w:val="000000"/>
          <w:sz w:val="28"/>
          <w:szCs w:val="28"/>
          <w:lang w:val="ru-RU"/>
        </w:rPr>
        <w:t>г</w:t>
      </w:r>
      <w:proofErr w:type="gramEnd"/>
      <w:r w:rsidR="007F5799" w:rsidRPr="00844192">
        <w:rPr>
          <w:color w:val="000000"/>
          <w:sz w:val="28"/>
          <w:szCs w:val="28"/>
          <w:lang w:val="ru-RU"/>
        </w:rPr>
        <w:t>. Азова</w:t>
      </w:r>
      <w:r w:rsidRPr="00844192">
        <w:rPr>
          <w:color w:val="000000"/>
          <w:sz w:val="28"/>
          <w:szCs w:val="28"/>
          <w:lang w:val="ru-RU"/>
        </w:rPr>
        <w:t>,</w:t>
      </w:r>
      <w:r w:rsidR="002155C9" w:rsidRPr="00844192">
        <w:rPr>
          <w:color w:val="000000"/>
          <w:sz w:val="28"/>
          <w:szCs w:val="28"/>
          <w:lang w:val="ru-RU"/>
        </w:rPr>
        <w:t xml:space="preserve"> </w:t>
      </w:r>
      <w:r w:rsidRPr="00844192">
        <w:rPr>
          <w:color w:val="000000"/>
          <w:sz w:val="28"/>
          <w:szCs w:val="28"/>
          <w:lang w:val="ru-RU"/>
        </w:rPr>
        <w:t>понима</w:t>
      </w:r>
      <w:r w:rsidR="0027622C" w:rsidRPr="00844192">
        <w:rPr>
          <w:color w:val="000000"/>
          <w:sz w:val="28"/>
          <w:szCs w:val="28"/>
          <w:lang w:val="ru-RU"/>
        </w:rPr>
        <w:t>я</w:t>
      </w:r>
      <w:r w:rsidRPr="00844192">
        <w:rPr>
          <w:color w:val="000000"/>
          <w:sz w:val="28"/>
          <w:szCs w:val="28"/>
          <w:lang w:val="ru-RU"/>
        </w:rPr>
        <w:t xml:space="preserve"> насколько это важно</w:t>
      </w:r>
      <w:r w:rsidR="002155C9" w:rsidRPr="00844192">
        <w:rPr>
          <w:color w:val="000000"/>
          <w:sz w:val="28"/>
          <w:szCs w:val="28"/>
          <w:lang w:val="ru-RU"/>
        </w:rPr>
        <w:t>.</w:t>
      </w:r>
      <w:r w:rsidRPr="00844192">
        <w:rPr>
          <w:color w:val="000000"/>
          <w:sz w:val="28"/>
          <w:szCs w:val="28"/>
          <w:lang w:val="ru-RU"/>
        </w:rPr>
        <w:t xml:space="preserve"> Только так дети смогут увидеть, какой должна быть настоящая семья, какие роли отводятся маме, папе и другим родственникам, какими должны быть отношения между ними, какие существуют обязанности.</w:t>
      </w:r>
      <w:r w:rsidRPr="002155C9">
        <w:rPr>
          <w:color w:val="000000"/>
          <w:sz w:val="28"/>
          <w:szCs w:val="28"/>
        </w:rPr>
        <w:t> </w:t>
      </w:r>
      <w:r w:rsidRPr="00844192">
        <w:rPr>
          <w:color w:val="000000"/>
          <w:sz w:val="28"/>
          <w:szCs w:val="28"/>
          <w:lang w:val="ru-RU"/>
        </w:rPr>
        <w:t xml:space="preserve"> Ведь эти уроки жизни ребенок может получить только в семье.</w:t>
      </w:r>
    </w:p>
    <w:p w:rsidR="00FF4B9B" w:rsidRPr="00844192" w:rsidRDefault="00FF4B9B" w:rsidP="0035431D">
      <w:pPr>
        <w:pStyle w:val="a6"/>
        <w:jc w:val="center"/>
        <w:rPr>
          <w:color w:val="000000"/>
          <w:sz w:val="28"/>
          <w:szCs w:val="28"/>
          <w:lang w:val="ru-RU"/>
        </w:rPr>
      </w:pPr>
      <w:r w:rsidRPr="00844192">
        <w:rPr>
          <w:rStyle w:val="a8"/>
          <w:rFonts w:ascii="PT Sans" w:hAnsi="PT Sans"/>
          <w:b w:val="0"/>
          <w:color w:val="000000"/>
          <w:sz w:val="28"/>
          <w:szCs w:val="28"/>
          <w:lang w:val="ru-RU"/>
        </w:rPr>
        <w:t>ПАМЯТКА</w:t>
      </w:r>
    </w:p>
    <w:p w:rsidR="00FF4B9B" w:rsidRPr="00844192" w:rsidRDefault="00FF4B9B" w:rsidP="0035431D">
      <w:pPr>
        <w:pStyle w:val="3"/>
        <w:rPr>
          <w:rFonts w:ascii="PT Sans" w:hAnsi="PT Sans"/>
          <w:b/>
          <w:color w:val="auto"/>
          <w:sz w:val="28"/>
          <w:szCs w:val="28"/>
          <w:lang w:val="ru-RU"/>
        </w:rPr>
      </w:pPr>
      <w:r w:rsidRPr="00844192">
        <w:rPr>
          <w:rStyle w:val="a8"/>
          <w:rFonts w:ascii="PT Sans" w:hAnsi="PT Sans"/>
          <w:color w:val="auto"/>
          <w:sz w:val="28"/>
          <w:szCs w:val="28"/>
          <w:lang w:val="ru-RU"/>
        </w:rPr>
        <w:t>по временной передаче несовершеннолетних воспитанников</w:t>
      </w:r>
    </w:p>
    <w:p w:rsidR="00FF4B9B" w:rsidRPr="00844192" w:rsidRDefault="00FF4B9B" w:rsidP="0035431D">
      <w:pPr>
        <w:pStyle w:val="3"/>
        <w:rPr>
          <w:rFonts w:ascii="PT Sans" w:hAnsi="PT Sans"/>
          <w:b/>
          <w:color w:val="auto"/>
          <w:sz w:val="28"/>
          <w:szCs w:val="28"/>
          <w:lang w:val="ru-RU"/>
        </w:rPr>
      </w:pPr>
      <w:r w:rsidRPr="00844192">
        <w:rPr>
          <w:rStyle w:val="a8"/>
          <w:rFonts w:ascii="PT Sans" w:hAnsi="PT Sans"/>
          <w:color w:val="auto"/>
          <w:sz w:val="28"/>
          <w:szCs w:val="28"/>
          <w:lang w:val="ru-RU"/>
        </w:rPr>
        <w:t>в семьи граждан</w:t>
      </w:r>
    </w:p>
    <w:p w:rsidR="00FF4B9B" w:rsidRPr="00844192" w:rsidRDefault="00FF4B9B" w:rsidP="0035431D">
      <w:pPr>
        <w:pStyle w:val="a6"/>
        <w:jc w:val="both"/>
        <w:rPr>
          <w:rFonts w:ascii="PT Sans" w:hAnsi="PT Sans"/>
          <w:color w:val="000000"/>
          <w:sz w:val="28"/>
          <w:szCs w:val="28"/>
          <w:lang w:val="ru-RU"/>
        </w:rPr>
      </w:pPr>
      <w:r w:rsidRPr="007F5799">
        <w:rPr>
          <w:rFonts w:ascii="PT Sans" w:hAnsi="PT Sans"/>
          <w:color w:val="000000"/>
          <w:sz w:val="28"/>
          <w:szCs w:val="28"/>
        </w:rPr>
        <w:t> 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Для в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>ременн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ой передачи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 xml:space="preserve"> несовершеннолетних в семью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 xml:space="preserve"> </w:t>
      </w:r>
      <w:r w:rsidR="00103CD0" w:rsidRPr="00844192">
        <w:rPr>
          <w:rFonts w:ascii="PT Sans" w:hAnsi="PT Sans"/>
          <w:color w:val="000000"/>
          <w:sz w:val="28"/>
          <w:szCs w:val="28"/>
          <w:lang w:val="ru-RU"/>
        </w:rPr>
        <w:t xml:space="preserve">в 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 xml:space="preserve">Управление образования администрации </w:t>
      </w:r>
      <w:proofErr w:type="gramStart"/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г</w:t>
      </w:r>
      <w:proofErr w:type="gramEnd"/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.</w:t>
      </w:r>
      <w:r w:rsidR="00103CD0" w:rsidRPr="00844192">
        <w:rPr>
          <w:rFonts w:ascii="PT Sans" w:hAnsi="PT Sans"/>
          <w:color w:val="000000"/>
          <w:sz w:val="28"/>
          <w:szCs w:val="28"/>
          <w:lang w:val="ru-RU"/>
        </w:rPr>
        <w:t xml:space="preserve"> 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 xml:space="preserve">Азова </w:t>
      </w:r>
      <w:r w:rsidR="00103CD0" w:rsidRPr="00844192">
        <w:rPr>
          <w:rFonts w:ascii="PT Sans" w:hAnsi="PT Sans"/>
          <w:color w:val="000000"/>
          <w:sz w:val="28"/>
          <w:szCs w:val="28"/>
          <w:lang w:val="ru-RU"/>
        </w:rPr>
        <w:t>(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ул. Кондаурова 53/47, г. Азов, Ростовская область</w:t>
      </w:r>
      <w:r w:rsidR="00103CD0" w:rsidRPr="00844192">
        <w:rPr>
          <w:rFonts w:ascii="PT Sans" w:hAnsi="PT Sans"/>
          <w:color w:val="000000"/>
          <w:sz w:val="28"/>
          <w:szCs w:val="28"/>
          <w:lang w:val="ru-RU"/>
        </w:rPr>
        <w:t>)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 xml:space="preserve"> </w:t>
      </w:r>
      <w:r w:rsidRPr="00844192">
        <w:rPr>
          <w:rFonts w:ascii="PT Sans" w:hAnsi="PT Sans"/>
          <w:color w:val="000000"/>
          <w:sz w:val="28"/>
          <w:szCs w:val="28"/>
          <w:lang w:val="ru-RU"/>
        </w:rPr>
        <w:t>необходимо п</w:t>
      </w:r>
      <w:r w:rsidR="00103CD0" w:rsidRPr="00844192">
        <w:rPr>
          <w:rFonts w:ascii="PT Sans" w:hAnsi="PT Sans"/>
          <w:color w:val="000000"/>
          <w:sz w:val="28"/>
          <w:szCs w:val="28"/>
          <w:lang w:val="ru-RU"/>
        </w:rPr>
        <w:t>редоставить следующие документы</w:t>
      </w:r>
      <w:r w:rsidR="00CA3547" w:rsidRPr="00844192">
        <w:rPr>
          <w:rFonts w:ascii="PT Sans" w:hAnsi="PT Sans"/>
          <w:color w:val="000000"/>
          <w:sz w:val="28"/>
          <w:szCs w:val="28"/>
          <w:lang w:val="ru-RU"/>
        </w:rPr>
        <w:t>:</w:t>
      </w:r>
    </w:p>
    <w:p w:rsidR="00CA2309" w:rsidRPr="00844192" w:rsidRDefault="00EA77DF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 xml:space="preserve">а) </w:t>
      </w:r>
      <w:r w:rsidR="007F5799" w:rsidRPr="00844192">
        <w:rPr>
          <w:sz w:val="28"/>
          <w:szCs w:val="28"/>
          <w:lang w:val="ru-RU"/>
        </w:rPr>
        <w:t>заявление по форме, утверждаемой Министерством образования и науки России</w:t>
      </w:r>
      <w:r w:rsidRPr="00844192">
        <w:rPr>
          <w:sz w:val="28"/>
          <w:szCs w:val="28"/>
          <w:lang w:val="ru-RU"/>
        </w:rPr>
        <w:t>;</w:t>
      </w:r>
    </w:p>
    <w:p w:rsidR="00456D81" w:rsidRPr="00844192" w:rsidRDefault="00456D81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 xml:space="preserve">б) письменное согласие родственников гражданина в возрасте старше 10 лет проживающих с ним; </w:t>
      </w:r>
    </w:p>
    <w:p w:rsidR="00CA2309" w:rsidRPr="00844192" w:rsidRDefault="00456D81" w:rsidP="00354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</w:t>
      </w:r>
      <w:r w:rsidR="00EA77DF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) копию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паспорта или иного документа, удостоверяющего личность </w:t>
      </w:r>
      <w:r w:rsidR="00F8055E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(с предъявлением оригинала); </w:t>
      </w:r>
    </w:p>
    <w:p w:rsidR="000832BB" w:rsidRPr="00844192" w:rsidRDefault="00456D81" w:rsidP="003543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) справк</w:t>
      </w:r>
      <w:r w:rsidR="00EA77DF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органо</w:t>
      </w:r>
      <w:r w:rsidR="00A03178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внутренних дел, подтверждающую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отсутствие у гражданина судимости за умышленное преступление против жизни и здоровья граждан.  Д</w:t>
      </w:r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окумент действителен в течение года </w:t>
      </w:r>
      <w:proofErr w:type="gramStart"/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>с даты выдачи</w:t>
      </w:r>
      <w:proofErr w:type="gramEnd"/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A2309" w:rsidRPr="00844192" w:rsidRDefault="00456D81" w:rsidP="003543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419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A2309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>выписку из домовой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CA2309" w:rsidRPr="00844192" w:rsidRDefault="00EA77DF" w:rsidP="0035431D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E3211" w:rsidRPr="0084419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6D81" w:rsidRPr="008441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20EA0" w:rsidRPr="008441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0EA0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FB6FFA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справку</w:t>
      </w:r>
      <w:r w:rsidR="00720EA0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</w:t>
      </w:r>
      <w:r w:rsidR="00720EA0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 xml:space="preserve">стать приемным родителем), выданное лечебно-профилактическим учреждением. </w:t>
      </w:r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Данный доку</w:t>
      </w:r>
      <w:r w:rsidR="00AA3E0D" w:rsidRPr="00844192">
        <w:rPr>
          <w:rFonts w:ascii="Times New Roman" w:hAnsi="Times New Roman" w:cs="Times New Roman"/>
          <w:sz w:val="28"/>
          <w:szCs w:val="28"/>
          <w:lang w:val="ru-RU"/>
        </w:rPr>
        <w:t>мент действителен в течение шести</w:t>
      </w:r>
      <w:r w:rsidR="00CA2309"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 месяцев.</w:t>
      </w:r>
    </w:p>
    <w:p w:rsidR="00720EA0" w:rsidRPr="00844192" w:rsidRDefault="000832BB" w:rsidP="003543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val="ru-RU" w:eastAsia="ru-RU"/>
        </w:rPr>
      </w:pPr>
      <w:r w:rsidRPr="00844192">
        <w:rPr>
          <w:rFonts w:ascii="Times New Roman" w:hAnsi="Times New Roman" w:cs="Times New Roman"/>
          <w:sz w:val="28"/>
          <w:szCs w:val="28"/>
          <w:lang w:val="ru-RU"/>
        </w:rPr>
        <w:t xml:space="preserve">Орган опеки в течение 15 дней проводит проверку документов и устанавливает отсутствие обстоятельств, препятствующих временной передаче ребенка, проводит обследование условий жизни гражданина в целях их оценки, отношений, сложившихся между членами семьи, и оформляет акт обследования. </w:t>
      </w:r>
      <w:r w:rsidR="00720EA0" w:rsidRPr="0084419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0EA0" w:rsidRPr="0084419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  <w:r w:rsidR="00720EA0" w:rsidRPr="00844192">
        <w:rPr>
          <w:rFonts w:ascii="Arial" w:eastAsia="Times New Roman" w:hAnsi="Arial" w:cs="Arial"/>
          <w:color w:val="1A1A1A"/>
          <w:sz w:val="20"/>
          <w:szCs w:val="20"/>
          <w:lang w:val="ru-RU" w:eastAsia="ru-RU"/>
        </w:rPr>
        <w:t xml:space="preserve"> </w:t>
      </w:r>
    </w:p>
    <w:p w:rsidR="000832BB" w:rsidRPr="00844192" w:rsidRDefault="000832BB" w:rsidP="0035431D">
      <w:pPr>
        <w:pStyle w:val="a6"/>
        <w:jc w:val="center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>В каких случаях передача детей не допускается?</w:t>
      </w:r>
    </w:p>
    <w:p w:rsidR="000832BB" w:rsidRPr="00844192" w:rsidRDefault="000832BB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>Если это противоречит их желанию, либо может создать угрозу жизни и здоровью, физическому и нравственному развитию, либо нарушает права детей. Если выявлены факты совместного проживания с гражданином, в семью которого временно передается ребенок, его родителей, лишенных родительских прав или ограниченных в родительских правах. Организация для детей-сирот вправе оказывать детям и гражданам услуги по социальному, медицинскому, психологическому и педагогическому сопровождению.</w:t>
      </w:r>
    </w:p>
    <w:p w:rsidR="000832BB" w:rsidRPr="00844192" w:rsidRDefault="000832BB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>Гражданин, в семью которого временно передан ребенок, не вправе вывозить его за пределы России, оставлять под надзором третьих лиц, кроме случаев помещения ребенка в медицинскую организацию для оказания срочной помощи или в соответствующие подразделения органов внутренних дел. Гражданин обязан нести ответственность за жизнь и здоровье ребенка, получить письменное согласие организации для детей-сирот в случае перемены места нахождения детей, предоставить ребенку возможность связываться с руководителем или сотрудниками организации для детей-сирот и органом опеки. По окончании срока временной передачи в семью следует незамедлительно возвратить ребенка в организацию для детей-сирот. В течение одного дня информировать эту организацию о ситуации, угрожающей жизни и здоровью ребенка, а также о заболевании, о помещении его в медицинское учреждение или в подразделения органов внутренних дел.</w:t>
      </w:r>
    </w:p>
    <w:p w:rsidR="000832BB" w:rsidRPr="00844192" w:rsidRDefault="003E3211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 xml:space="preserve">  </w:t>
      </w:r>
      <w:r w:rsidR="000832BB" w:rsidRPr="00844192">
        <w:rPr>
          <w:sz w:val="28"/>
          <w:szCs w:val="28"/>
          <w:lang w:val="ru-RU"/>
        </w:rPr>
        <w:t>Ребенок может быть возвращен в организацию для детей-сирот до истечения срока, указанного в разрешении, по желанию ребенка или гражданина.</w:t>
      </w:r>
    </w:p>
    <w:p w:rsidR="00DA7E4B" w:rsidRPr="00844192" w:rsidRDefault="00DA7E4B" w:rsidP="0035431D">
      <w:pPr>
        <w:pStyle w:val="a6"/>
        <w:jc w:val="both"/>
        <w:rPr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 xml:space="preserve">Для получения сведений о детях и порядке оформления документов, сбор которых займёт некоторое время, необходимо уже сейчас обратиться в Управление образования </w:t>
      </w:r>
      <w:proofErr w:type="gramStart"/>
      <w:r w:rsidRPr="00844192">
        <w:rPr>
          <w:sz w:val="28"/>
          <w:szCs w:val="28"/>
          <w:lang w:val="ru-RU"/>
        </w:rPr>
        <w:t>г</w:t>
      </w:r>
      <w:proofErr w:type="gramEnd"/>
      <w:r w:rsidRPr="00844192">
        <w:rPr>
          <w:sz w:val="28"/>
          <w:szCs w:val="28"/>
          <w:lang w:val="ru-RU"/>
        </w:rPr>
        <w:t>. Азова сектор опеки и попечительства пол адр</w:t>
      </w:r>
      <w:r w:rsidR="0035431D" w:rsidRPr="00844192">
        <w:rPr>
          <w:sz w:val="28"/>
          <w:szCs w:val="28"/>
          <w:lang w:val="ru-RU"/>
        </w:rPr>
        <w:t>есу: г. Азов, ул. Кондаурова 53/</w:t>
      </w:r>
      <w:r w:rsidRPr="00844192">
        <w:rPr>
          <w:sz w:val="28"/>
          <w:szCs w:val="28"/>
          <w:lang w:val="ru-RU"/>
        </w:rPr>
        <w:t xml:space="preserve">47, кабинет № 9 (телефон 6-22-17) </w:t>
      </w:r>
    </w:p>
    <w:p w:rsidR="000832BB" w:rsidRPr="00844192" w:rsidRDefault="00DA7E4B" w:rsidP="0035431D">
      <w:pPr>
        <w:pStyle w:val="a6"/>
        <w:jc w:val="both"/>
        <w:rPr>
          <w:b/>
          <w:sz w:val="28"/>
          <w:szCs w:val="28"/>
          <w:lang w:val="ru-RU"/>
        </w:rPr>
      </w:pPr>
      <w:r w:rsidRPr="00844192">
        <w:rPr>
          <w:sz w:val="28"/>
          <w:szCs w:val="28"/>
          <w:lang w:val="ru-RU"/>
        </w:rPr>
        <w:t xml:space="preserve">                                          </w:t>
      </w:r>
      <w:r w:rsidR="000832BB" w:rsidRPr="00844192">
        <w:rPr>
          <w:b/>
          <w:sz w:val="28"/>
          <w:szCs w:val="28"/>
          <w:lang w:val="ru-RU"/>
        </w:rPr>
        <w:t>ДЕТИ ЖДУТ ВАС</w:t>
      </w:r>
    </w:p>
    <w:p w:rsidR="00FF4B9B" w:rsidRPr="005E6318" w:rsidRDefault="00FF4B9B" w:rsidP="00844192">
      <w:pPr>
        <w:pStyle w:val="a6"/>
        <w:jc w:val="center"/>
        <w:rPr>
          <w:rFonts w:ascii="PT Sans" w:hAnsi="PT Sans"/>
          <w:color w:val="000000"/>
          <w:sz w:val="28"/>
          <w:szCs w:val="28"/>
          <w:lang w:val="ru-RU"/>
        </w:rPr>
      </w:pPr>
    </w:p>
    <w:p w:rsidR="00FF4B9B" w:rsidRPr="00FB7ACE" w:rsidRDefault="00FF4B9B" w:rsidP="00FB7ACE">
      <w:pPr>
        <w:pStyle w:val="a6"/>
        <w:tabs>
          <w:tab w:val="center" w:pos="4677"/>
        </w:tabs>
        <w:rPr>
          <w:rFonts w:ascii="PT Sans" w:hAnsi="PT Sans"/>
          <w:b/>
          <w:color w:val="000000"/>
          <w:sz w:val="28"/>
          <w:szCs w:val="28"/>
          <w:lang w:val="ru-RU"/>
        </w:rPr>
      </w:pPr>
      <w:r>
        <w:rPr>
          <w:rFonts w:ascii="PT Sans" w:hAnsi="PT Sans"/>
          <w:color w:val="000000"/>
        </w:rPr>
        <w:lastRenderedPageBreak/>
        <w:t> </w:t>
      </w:r>
      <w:r w:rsidR="00FB7ACE" w:rsidRPr="005E6318">
        <w:rPr>
          <w:rFonts w:ascii="PT Sans" w:hAnsi="PT Sans"/>
          <w:color w:val="000000"/>
          <w:lang w:val="ru-RU"/>
        </w:rPr>
        <w:tab/>
      </w:r>
    </w:p>
    <w:p w:rsidR="00FF4B9B" w:rsidRDefault="00FF4B9B" w:rsidP="00FF4B9B">
      <w:pPr>
        <w:pStyle w:val="a6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 </w:t>
      </w:r>
    </w:p>
    <w:p w:rsidR="00AE1358" w:rsidRDefault="00AE1358" w:rsidP="00FF4B9B">
      <w:pPr>
        <w:pStyle w:val="a6"/>
        <w:rPr>
          <w:rFonts w:ascii="PT Sans" w:hAnsi="PT Sans"/>
          <w:color w:val="000000"/>
        </w:rPr>
      </w:pPr>
    </w:p>
    <w:p w:rsidR="00187EC8" w:rsidRDefault="00187EC8"/>
    <w:p w:rsidR="00AE1358" w:rsidRDefault="00AE1358"/>
    <w:p w:rsidR="00FB7ACE" w:rsidRPr="00FB7ACE" w:rsidRDefault="00FB7ACE">
      <w:pPr>
        <w:rPr>
          <w:lang w:val="ru-RU"/>
        </w:rPr>
      </w:pPr>
    </w:p>
    <w:p w:rsidR="00FB7ACE" w:rsidRPr="00FB7ACE" w:rsidRDefault="00FB7ACE" w:rsidP="00FB7ACE">
      <w:pPr>
        <w:jc w:val="center"/>
        <w:rPr>
          <w:lang w:val="ru-RU"/>
        </w:rPr>
      </w:pPr>
    </w:p>
    <w:p w:rsidR="00AE1358" w:rsidRDefault="00AE1358"/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tabs>
          <w:tab w:val="left" w:pos="3990"/>
        </w:tabs>
        <w:rPr>
          <w:b/>
          <w:sz w:val="28"/>
          <w:szCs w:val="28"/>
          <w:lang w:val="ru-RU"/>
        </w:rPr>
      </w:pPr>
    </w:p>
    <w:p w:rsidR="00FB7ACE" w:rsidRDefault="00FB7ACE" w:rsidP="00FB7ACE">
      <w:pPr>
        <w:jc w:val="center"/>
        <w:rPr>
          <w:sz w:val="28"/>
          <w:szCs w:val="28"/>
          <w:lang w:val="ru-RU"/>
        </w:rPr>
      </w:pPr>
    </w:p>
    <w:p w:rsidR="00FB7ACE" w:rsidRDefault="00FB7ACE" w:rsidP="00FB7ACE">
      <w:pPr>
        <w:jc w:val="center"/>
        <w:rPr>
          <w:b/>
          <w:sz w:val="28"/>
          <w:szCs w:val="28"/>
          <w:lang w:val="ru-RU"/>
        </w:rPr>
      </w:pPr>
    </w:p>
    <w:p w:rsidR="00FB7ACE" w:rsidRDefault="00FB7ACE" w:rsidP="00FB7ACE">
      <w:pPr>
        <w:jc w:val="center"/>
        <w:rPr>
          <w:b/>
          <w:sz w:val="28"/>
          <w:szCs w:val="28"/>
          <w:lang w:val="ru-RU"/>
        </w:rPr>
      </w:pPr>
    </w:p>
    <w:p w:rsidR="00FB7ACE" w:rsidRDefault="00FB7ACE" w:rsidP="00FB7ACE">
      <w:pPr>
        <w:jc w:val="center"/>
        <w:rPr>
          <w:b/>
          <w:sz w:val="28"/>
          <w:szCs w:val="28"/>
          <w:lang w:val="ru-RU"/>
        </w:rPr>
      </w:pPr>
    </w:p>
    <w:p w:rsidR="00FB7ACE" w:rsidRDefault="00FB7ACE" w:rsidP="005E6318">
      <w:pPr>
        <w:jc w:val="center"/>
        <w:rPr>
          <w:sz w:val="28"/>
          <w:szCs w:val="28"/>
          <w:lang w:val="ru-RU"/>
        </w:rPr>
      </w:pPr>
    </w:p>
    <w:sectPr w:rsidR="00FB7ACE" w:rsidSect="00B478E0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3294"/>
    <w:multiLevelType w:val="multilevel"/>
    <w:tmpl w:val="38E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C41"/>
    <w:rsid w:val="000418AF"/>
    <w:rsid w:val="00070341"/>
    <w:rsid w:val="000832BB"/>
    <w:rsid w:val="000933B3"/>
    <w:rsid w:val="000D1F14"/>
    <w:rsid w:val="000D49A4"/>
    <w:rsid w:val="00103CD0"/>
    <w:rsid w:val="00187EC8"/>
    <w:rsid w:val="002155C9"/>
    <w:rsid w:val="00265503"/>
    <w:rsid w:val="0027622C"/>
    <w:rsid w:val="00322B16"/>
    <w:rsid w:val="0035431D"/>
    <w:rsid w:val="003C33E7"/>
    <w:rsid w:val="003E3211"/>
    <w:rsid w:val="00456D81"/>
    <w:rsid w:val="004B2827"/>
    <w:rsid w:val="004B6101"/>
    <w:rsid w:val="004D39DF"/>
    <w:rsid w:val="00514513"/>
    <w:rsid w:val="00542F68"/>
    <w:rsid w:val="005A0B39"/>
    <w:rsid w:val="005E6318"/>
    <w:rsid w:val="005F595B"/>
    <w:rsid w:val="00625E02"/>
    <w:rsid w:val="00636539"/>
    <w:rsid w:val="006E7214"/>
    <w:rsid w:val="006F7389"/>
    <w:rsid w:val="00720EA0"/>
    <w:rsid w:val="00752487"/>
    <w:rsid w:val="007A6D5A"/>
    <w:rsid w:val="007E2C78"/>
    <w:rsid w:val="007F11C4"/>
    <w:rsid w:val="007F5799"/>
    <w:rsid w:val="00804B39"/>
    <w:rsid w:val="00806D82"/>
    <w:rsid w:val="00844192"/>
    <w:rsid w:val="008614A9"/>
    <w:rsid w:val="008800D0"/>
    <w:rsid w:val="00917EA6"/>
    <w:rsid w:val="009312CC"/>
    <w:rsid w:val="009B289D"/>
    <w:rsid w:val="00A03178"/>
    <w:rsid w:val="00AA3E0D"/>
    <w:rsid w:val="00AB74F7"/>
    <w:rsid w:val="00AE1358"/>
    <w:rsid w:val="00B478E0"/>
    <w:rsid w:val="00C0626A"/>
    <w:rsid w:val="00C60652"/>
    <w:rsid w:val="00C75611"/>
    <w:rsid w:val="00CA2309"/>
    <w:rsid w:val="00CA3547"/>
    <w:rsid w:val="00D600C9"/>
    <w:rsid w:val="00D85A3A"/>
    <w:rsid w:val="00D85C41"/>
    <w:rsid w:val="00DA7E4B"/>
    <w:rsid w:val="00E610D2"/>
    <w:rsid w:val="00EA77DF"/>
    <w:rsid w:val="00F26264"/>
    <w:rsid w:val="00F8055E"/>
    <w:rsid w:val="00FB6FFA"/>
    <w:rsid w:val="00FB7ACE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E0"/>
  </w:style>
  <w:style w:type="paragraph" w:styleId="1">
    <w:name w:val="heading 1"/>
    <w:basedOn w:val="a"/>
    <w:next w:val="a"/>
    <w:link w:val="10"/>
    <w:uiPriority w:val="9"/>
    <w:qFormat/>
    <w:rsid w:val="00B478E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E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8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8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8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8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8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8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E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85C41"/>
    <w:rPr>
      <w:color w:val="086F9A"/>
      <w:u w:val="single"/>
    </w:rPr>
  </w:style>
  <w:style w:type="paragraph" w:styleId="a4">
    <w:name w:val="No Spacing"/>
    <w:basedOn w:val="a"/>
    <w:link w:val="a5"/>
    <w:uiPriority w:val="1"/>
    <w:qFormat/>
    <w:rsid w:val="00B478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78E0"/>
    <w:rPr>
      <w:caps/>
      <w:color w:val="632423" w:themeColor="accent2" w:themeShade="80"/>
      <w:spacing w:val="15"/>
      <w:sz w:val="24"/>
      <w:szCs w:val="24"/>
    </w:rPr>
  </w:style>
  <w:style w:type="paragraph" w:styleId="a6">
    <w:name w:val="Normal (Web)"/>
    <w:basedOn w:val="a"/>
    <w:uiPriority w:val="99"/>
    <w:unhideWhenUsed/>
    <w:rsid w:val="009B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8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a7">
    <w:name w:val="Emphasis"/>
    <w:uiPriority w:val="20"/>
    <w:qFormat/>
    <w:rsid w:val="00B478E0"/>
    <w:rPr>
      <w:caps/>
      <w:spacing w:val="5"/>
      <w:sz w:val="20"/>
      <w:szCs w:val="20"/>
    </w:rPr>
  </w:style>
  <w:style w:type="character" w:styleId="a8">
    <w:name w:val="Strong"/>
    <w:uiPriority w:val="22"/>
    <w:qFormat/>
    <w:rsid w:val="00B478E0"/>
    <w:rPr>
      <w:b/>
      <w:bCs/>
      <w:color w:val="943634" w:themeColor="accent2" w:themeShade="BF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8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E2C78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7E2C78"/>
  </w:style>
  <w:style w:type="character" w:customStyle="1" w:styleId="40">
    <w:name w:val="Заголовок 4 Знак"/>
    <w:basedOn w:val="a0"/>
    <w:link w:val="4"/>
    <w:uiPriority w:val="9"/>
    <w:semiHidden/>
    <w:rsid w:val="00B478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78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78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78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78E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8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478E0"/>
    <w:rPr>
      <w:caps/>
      <w:spacing w:val="1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478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0"/>
    <w:link w:val="ae"/>
    <w:uiPriority w:val="10"/>
    <w:rsid w:val="00B478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"/>
    <w:next w:val="a"/>
    <w:link w:val="af1"/>
    <w:uiPriority w:val="11"/>
    <w:qFormat/>
    <w:rsid w:val="00B478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11"/>
    <w:rsid w:val="00B478E0"/>
    <w:rPr>
      <w:rFonts w:eastAsiaTheme="majorEastAsia" w:cstheme="majorBidi"/>
      <w:caps/>
      <w:spacing w:val="2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B478E0"/>
  </w:style>
  <w:style w:type="paragraph" w:styleId="af2">
    <w:name w:val="List Paragraph"/>
    <w:basedOn w:val="a"/>
    <w:uiPriority w:val="34"/>
    <w:qFormat/>
    <w:rsid w:val="00B47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8E0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B478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B478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B478E0"/>
    <w:rPr>
      <w:i/>
      <w:iCs/>
    </w:rPr>
  </w:style>
  <w:style w:type="character" w:styleId="af6">
    <w:name w:val="Intense Emphasis"/>
    <w:uiPriority w:val="21"/>
    <w:qFormat/>
    <w:rsid w:val="00B478E0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B478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B478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B478E0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B478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61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ressa.ru/2009/06/25/article871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000C-6F0D-4539-B85E-0809B66B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DNS</cp:lastModifiedBy>
  <cp:revision>32</cp:revision>
  <cp:lastPrinted>2019-10-15T12:18:00Z</cp:lastPrinted>
  <dcterms:created xsi:type="dcterms:W3CDTF">2014-11-06T14:02:00Z</dcterms:created>
  <dcterms:modified xsi:type="dcterms:W3CDTF">2019-11-18T08:44:00Z</dcterms:modified>
</cp:coreProperties>
</file>